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BC27330" w14:textId="77777777" w:rsidR="001A2269" w:rsidRPr="009C6CB7" w:rsidRDefault="001A2269" w:rsidP="001A2269">
      <w:pPr>
        <w:jc w:val="center"/>
        <w:rPr>
          <w:rFonts w:cstheme="minorHAnsi"/>
          <w:b/>
          <w:sz w:val="48"/>
          <w:szCs w:val="48"/>
        </w:rPr>
      </w:pPr>
      <w:r w:rsidRPr="009C6CB7">
        <w:rPr>
          <w:rFonts w:cstheme="minorHAnsi"/>
          <w:b/>
          <w:sz w:val="48"/>
          <w:szCs w:val="48"/>
        </w:rPr>
        <w:t>DORMANSLAND PARISH COUNCIL</w:t>
      </w:r>
    </w:p>
    <w:p w14:paraId="4DC9E42F" w14:textId="77777777" w:rsidR="001A2269" w:rsidRPr="009C6CB7" w:rsidRDefault="001A2269" w:rsidP="001A2269">
      <w:pPr>
        <w:jc w:val="center"/>
        <w:rPr>
          <w:rFonts w:cstheme="minorHAnsi"/>
          <w:b/>
          <w:sz w:val="48"/>
          <w:szCs w:val="48"/>
        </w:rPr>
      </w:pPr>
      <w:r>
        <w:rPr>
          <w:rFonts w:cstheme="minorHAnsi"/>
          <w:b/>
          <w:sz w:val="48"/>
          <w:szCs w:val="48"/>
        </w:rPr>
        <w:t>FINANCIAL REGULATIONS [ENGLAND]</w:t>
      </w:r>
    </w:p>
    <w:p w14:paraId="429818EA" w14:textId="77777777" w:rsidR="00E053E1" w:rsidRPr="009F1AF9" w:rsidRDefault="00E053E1" w:rsidP="009F1AF9">
      <w:pPr>
        <w:rPr>
          <w:rFonts w:ascii="Arial" w:hAnsi="Arial" w:cs="Arial"/>
        </w:rPr>
      </w:pPr>
    </w:p>
    <w:p w14:paraId="62E8C2A0" w14:textId="77777777" w:rsidR="00104E02" w:rsidRDefault="00AE3528" w:rsidP="00AE3528">
      <w:pPr>
        <w:jc w:val="center"/>
        <w:rPr>
          <w:rFonts w:ascii="Arial" w:hAnsi="Arial" w:cs="Arial"/>
        </w:rPr>
      </w:pPr>
      <w:r w:rsidRPr="00F84B56">
        <w:rPr>
          <w:rFonts w:ascii="Verdana" w:hAnsi="Verdana"/>
          <w:noProof/>
          <w:lang w:val="en-US"/>
        </w:rPr>
        <w:drawing>
          <wp:inline distT="0" distB="0" distL="0" distR="0" wp14:anchorId="7C2A6FC7" wp14:editId="416C67F8">
            <wp:extent cx="4697730" cy="2087880"/>
            <wp:effectExtent l="0" t="0" r="7620" b="7620"/>
            <wp:docPr id="2" name="Picture 2" descr="A sign with a bird on to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ign with a bird on top&#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97730" cy="2087880"/>
                    </a:xfrm>
                    <a:prstGeom prst="rect">
                      <a:avLst/>
                    </a:prstGeom>
                    <a:noFill/>
                    <a:ln>
                      <a:noFill/>
                    </a:ln>
                  </pic:spPr>
                </pic:pic>
              </a:graphicData>
            </a:graphic>
          </wp:inline>
        </w:drawing>
      </w:r>
    </w:p>
    <w:p w14:paraId="4801F3D2" w14:textId="77777777" w:rsidR="00104E02" w:rsidRDefault="00104E02" w:rsidP="00AE3528">
      <w:pPr>
        <w:jc w:val="center"/>
        <w:rPr>
          <w:rFonts w:ascii="Arial" w:hAnsi="Arial" w:cs="Arial"/>
        </w:rPr>
      </w:pPr>
    </w:p>
    <w:p w14:paraId="1A4581DA" w14:textId="61BADE5E" w:rsidR="00104E02" w:rsidRDefault="00104E02" w:rsidP="00104E02">
      <w:pPr>
        <w:jc w:val="center"/>
        <w:rPr>
          <w:rFonts w:cstheme="minorHAnsi"/>
          <w:b/>
          <w:sz w:val="28"/>
          <w:szCs w:val="28"/>
        </w:rPr>
      </w:pPr>
      <w:r w:rsidRPr="0035701B">
        <w:rPr>
          <w:rFonts w:cstheme="minorHAnsi"/>
          <w:b/>
          <w:sz w:val="28"/>
          <w:szCs w:val="28"/>
        </w:rPr>
        <w:t xml:space="preserve">These </w:t>
      </w:r>
      <w:r>
        <w:rPr>
          <w:rFonts w:cstheme="minorHAnsi"/>
          <w:b/>
          <w:sz w:val="28"/>
          <w:szCs w:val="28"/>
        </w:rPr>
        <w:t xml:space="preserve">Financial Regulations are to be </w:t>
      </w:r>
      <w:r w:rsidRPr="0035701B">
        <w:rPr>
          <w:rFonts w:cstheme="minorHAnsi"/>
          <w:b/>
          <w:sz w:val="28"/>
          <w:szCs w:val="28"/>
        </w:rPr>
        <w:t xml:space="preserve">adopted by </w:t>
      </w:r>
      <w:r>
        <w:rPr>
          <w:rFonts w:cstheme="minorHAnsi"/>
          <w:b/>
          <w:sz w:val="28"/>
          <w:szCs w:val="28"/>
        </w:rPr>
        <w:t>Dormansland</w:t>
      </w:r>
      <w:r w:rsidRPr="0035701B">
        <w:rPr>
          <w:rFonts w:cstheme="minorHAnsi"/>
          <w:b/>
          <w:sz w:val="28"/>
          <w:szCs w:val="28"/>
        </w:rPr>
        <w:t xml:space="preserve"> Parish Council at the meeting on </w:t>
      </w:r>
      <w:r>
        <w:rPr>
          <w:rFonts w:cstheme="minorHAnsi"/>
          <w:b/>
          <w:sz w:val="28"/>
          <w:szCs w:val="28"/>
        </w:rPr>
        <w:t>3</w:t>
      </w:r>
      <w:r w:rsidRPr="00104E02">
        <w:rPr>
          <w:rFonts w:cstheme="minorHAnsi"/>
          <w:b/>
          <w:sz w:val="28"/>
          <w:szCs w:val="28"/>
          <w:vertAlign w:val="superscript"/>
        </w:rPr>
        <w:t>rd</w:t>
      </w:r>
      <w:r>
        <w:rPr>
          <w:rFonts w:cstheme="minorHAnsi"/>
          <w:b/>
          <w:sz w:val="28"/>
          <w:szCs w:val="28"/>
        </w:rPr>
        <w:t xml:space="preserve"> July 2024 </w:t>
      </w:r>
      <w:r w:rsidRPr="0035701B">
        <w:rPr>
          <w:rFonts w:cstheme="minorHAnsi"/>
          <w:b/>
          <w:sz w:val="28"/>
          <w:szCs w:val="28"/>
        </w:rPr>
        <w:t>and come into immediate effect</w:t>
      </w:r>
    </w:p>
    <w:p w14:paraId="5665CBBA" w14:textId="77777777" w:rsidR="00104E02" w:rsidRDefault="00104E02" w:rsidP="00AE3528">
      <w:pPr>
        <w:jc w:val="center"/>
        <w:rPr>
          <w:rFonts w:ascii="Arial" w:hAnsi="Arial" w:cs="Arial"/>
        </w:rPr>
      </w:pPr>
    </w:p>
    <w:p w14:paraId="301AA928" w14:textId="77777777" w:rsidR="00104E02" w:rsidRDefault="00104E02" w:rsidP="00AE3528">
      <w:pPr>
        <w:jc w:val="center"/>
        <w:rPr>
          <w:rFonts w:ascii="Arial" w:hAnsi="Arial" w:cs="Arial"/>
        </w:rPr>
      </w:pPr>
    </w:p>
    <w:p w14:paraId="7C4E9A50" w14:textId="167F638C" w:rsidR="00202E2D" w:rsidRPr="00186372" w:rsidRDefault="00E053E1" w:rsidP="00AE3528">
      <w:pPr>
        <w:jc w:val="center"/>
        <w:rPr>
          <w:rFonts w:ascii="Arial" w:hAnsi="Arial" w:cs="Arial"/>
          <w:b/>
          <w:bCs/>
        </w:rPr>
      </w:pPr>
      <w:r w:rsidRPr="009F1AF9">
        <w:rPr>
          <w:rFonts w:ascii="Arial" w:hAnsi="Arial" w:cs="Arial"/>
        </w:rPr>
        <w:br w:type="page"/>
      </w:r>
      <w:r w:rsidR="00501772" w:rsidRPr="00186372">
        <w:rPr>
          <w:rFonts w:ascii="Arial" w:hAnsi="Arial" w:cs="Arial"/>
          <w:b/>
          <w:bCs/>
        </w:rPr>
        <w:lastRenderedPageBreak/>
        <w:t xml:space="preserve">DORMANSLAND PARISH COUNCIL </w:t>
      </w:r>
      <w:r w:rsidR="005F5FB8" w:rsidRPr="00186372">
        <w:rPr>
          <w:rFonts w:ascii="Arial" w:hAnsi="Arial" w:cs="Arial"/>
          <w:b/>
          <w:bCs/>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C20368" w:rsidRDefault="00C93E84" w:rsidP="009F1AF9">
          <w:pPr>
            <w:pStyle w:val="TOCHeading"/>
            <w:numPr>
              <w:ilvl w:val="0"/>
              <w:numId w:val="0"/>
            </w:numPr>
            <w:ind w:left="360" w:hanging="360"/>
            <w:rPr>
              <w:rFonts w:ascii="Arial" w:hAnsi="Arial" w:cs="Arial"/>
              <w:b w:val="0"/>
            </w:rPr>
          </w:pPr>
          <w:r w:rsidRPr="00C20368">
            <w:rPr>
              <w:rFonts w:ascii="Arial" w:hAnsi="Arial" w:cs="Arial"/>
              <w:b w:val="0"/>
            </w:rPr>
            <w:t>Contents</w:t>
          </w:r>
        </w:p>
        <w:p w14:paraId="783A6FF1" w14:textId="01D8A763" w:rsidR="00FE1C02" w:rsidRPr="00C20368" w:rsidRDefault="00C93E84">
          <w:pPr>
            <w:pStyle w:val="TOC1"/>
            <w:rPr>
              <w:rFonts w:eastAsiaTheme="minorEastAsia"/>
              <w:noProof/>
              <w:kern w:val="2"/>
              <w:sz w:val="24"/>
              <w:szCs w:val="24"/>
              <w:lang w:eastAsia="en-GB"/>
              <w14:ligatures w14:val="standardContextual"/>
            </w:rPr>
          </w:pPr>
          <w:r w:rsidRPr="00C20368">
            <w:rPr>
              <w:rFonts w:ascii="Arial" w:hAnsi="Arial" w:cs="Arial"/>
            </w:rPr>
            <w:fldChar w:fldCharType="begin"/>
          </w:r>
          <w:r w:rsidRPr="00C20368">
            <w:rPr>
              <w:rFonts w:ascii="Arial" w:hAnsi="Arial" w:cs="Arial"/>
            </w:rPr>
            <w:instrText xml:space="preserve"> TOC \o "1-3" \h \z \u </w:instrText>
          </w:r>
          <w:r w:rsidRPr="00C20368">
            <w:rPr>
              <w:rFonts w:ascii="Arial" w:hAnsi="Arial" w:cs="Arial"/>
            </w:rPr>
            <w:fldChar w:fldCharType="separate"/>
          </w:r>
          <w:hyperlink w:anchor="_Toc170740212" w:history="1">
            <w:r w:rsidR="00FE1C02" w:rsidRPr="00C20368">
              <w:rPr>
                <w:rStyle w:val="Hyperlink"/>
                <w:rFonts w:ascii="Arial" w:hAnsi="Arial" w:cs="Arial"/>
                <w:noProof/>
              </w:rPr>
              <w:t>1.</w:t>
            </w:r>
            <w:r w:rsidR="00FE1C02" w:rsidRPr="00C20368">
              <w:rPr>
                <w:rFonts w:eastAsiaTheme="minorEastAsia"/>
                <w:noProof/>
                <w:kern w:val="2"/>
                <w:sz w:val="24"/>
                <w:szCs w:val="24"/>
                <w:lang w:eastAsia="en-GB"/>
                <w14:ligatures w14:val="standardContextual"/>
              </w:rPr>
              <w:tab/>
            </w:r>
            <w:r w:rsidR="00FE1C02" w:rsidRPr="00C20368">
              <w:rPr>
                <w:rStyle w:val="Hyperlink"/>
                <w:rFonts w:ascii="Arial" w:hAnsi="Arial" w:cs="Arial"/>
                <w:noProof/>
              </w:rPr>
              <w:t>General</w:t>
            </w:r>
            <w:r w:rsidR="00FE1C02" w:rsidRPr="00C20368">
              <w:rPr>
                <w:noProof/>
                <w:webHidden/>
              </w:rPr>
              <w:tab/>
            </w:r>
            <w:r w:rsidR="00FE1C02" w:rsidRPr="00C20368">
              <w:rPr>
                <w:noProof/>
                <w:webHidden/>
              </w:rPr>
              <w:fldChar w:fldCharType="begin"/>
            </w:r>
            <w:r w:rsidR="00FE1C02" w:rsidRPr="00C20368">
              <w:rPr>
                <w:noProof/>
                <w:webHidden/>
              </w:rPr>
              <w:instrText xml:space="preserve"> PAGEREF _Toc170740212 \h </w:instrText>
            </w:r>
            <w:r w:rsidR="00FE1C02" w:rsidRPr="00C20368">
              <w:rPr>
                <w:noProof/>
                <w:webHidden/>
              </w:rPr>
            </w:r>
            <w:r w:rsidR="00FE1C02" w:rsidRPr="00C20368">
              <w:rPr>
                <w:noProof/>
                <w:webHidden/>
              </w:rPr>
              <w:fldChar w:fldCharType="separate"/>
            </w:r>
            <w:r w:rsidR="00445593">
              <w:rPr>
                <w:noProof/>
                <w:webHidden/>
              </w:rPr>
              <w:t>3</w:t>
            </w:r>
            <w:r w:rsidR="00FE1C02" w:rsidRPr="00C20368">
              <w:rPr>
                <w:noProof/>
                <w:webHidden/>
              </w:rPr>
              <w:fldChar w:fldCharType="end"/>
            </w:r>
          </w:hyperlink>
        </w:p>
        <w:p w14:paraId="74E5624A" w14:textId="62012C30" w:rsidR="00FE1C02" w:rsidRPr="00C20368" w:rsidRDefault="00FE1C02">
          <w:pPr>
            <w:pStyle w:val="TOC1"/>
            <w:rPr>
              <w:rFonts w:eastAsiaTheme="minorEastAsia"/>
              <w:noProof/>
              <w:kern w:val="2"/>
              <w:sz w:val="24"/>
              <w:szCs w:val="24"/>
              <w:lang w:eastAsia="en-GB"/>
              <w14:ligatures w14:val="standardContextual"/>
            </w:rPr>
          </w:pPr>
          <w:hyperlink w:anchor="_Toc170740213" w:history="1">
            <w:r w:rsidRPr="00C20368">
              <w:rPr>
                <w:rStyle w:val="Hyperlink"/>
                <w:rFonts w:ascii="Arial" w:hAnsi="Arial" w:cs="Arial"/>
                <w:noProof/>
              </w:rPr>
              <w:t>2.</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Risk management and internal control</w:t>
            </w:r>
            <w:r w:rsidRPr="00C20368">
              <w:rPr>
                <w:noProof/>
                <w:webHidden/>
              </w:rPr>
              <w:tab/>
            </w:r>
            <w:r w:rsidRPr="00C20368">
              <w:rPr>
                <w:noProof/>
                <w:webHidden/>
              </w:rPr>
              <w:fldChar w:fldCharType="begin"/>
            </w:r>
            <w:r w:rsidRPr="00C20368">
              <w:rPr>
                <w:noProof/>
                <w:webHidden/>
              </w:rPr>
              <w:instrText xml:space="preserve"> PAGEREF _Toc170740213 \h </w:instrText>
            </w:r>
            <w:r w:rsidRPr="00C20368">
              <w:rPr>
                <w:noProof/>
                <w:webHidden/>
              </w:rPr>
            </w:r>
            <w:r w:rsidRPr="00C20368">
              <w:rPr>
                <w:noProof/>
                <w:webHidden/>
              </w:rPr>
              <w:fldChar w:fldCharType="separate"/>
            </w:r>
            <w:r w:rsidR="00445593">
              <w:rPr>
                <w:noProof/>
                <w:webHidden/>
              </w:rPr>
              <w:t>4</w:t>
            </w:r>
            <w:r w:rsidRPr="00C20368">
              <w:rPr>
                <w:noProof/>
                <w:webHidden/>
              </w:rPr>
              <w:fldChar w:fldCharType="end"/>
            </w:r>
          </w:hyperlink>
        </w:p>
        <w:p w14:paraId="1EF8A6E6" w14:textId="1484E5A0" w:rsidR="00FE1C02" w:rsidRPr="00C20368" w:rsidRDefault="00FE1C02">
          <w:pPr>
            <w:pStyle w:val="TOC1"/>
            <w:rPr>
              <w:rFonts w:eastAsiaTheme="minorEastAsia"/>
              <w:noProof/>
              <w:kern w:val="2"/>
              <w:sz w:val="24"/>
              <w:szCs w:val="24"/>
              <w:lang w:eastAsia="en-GB"/>
              <w14:ligatures w14:val="standardContextual"/>
            </w:rPr>
          </w:pPr>
          <w:hyperlink w:anchor="_Toc170740214" w:history="1">
            <w:r w:rsidRPr="00C20368">
              <w:rPr>
                <w:rStyle w:val="Hyperlink"/>
                <w:rFonts w:ascii="Arial" w:hAnsi="Arial" w:cs="Arial"/>
                <w:noProof/>
              </w:rPr>
              <w:t>3.</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Accounts and audit</w:t>
            </w:r>
            <w:r w:rsidRPr="00C20368">
              <w:rPr>
                <w:noProof/>
                <w:webHidden/>
              </w:rPr>
              <w:tab/>
            </w:r>
            <w:r w:rsidRPr="00C20368">
              <w:rPr>
                <w:noProof/>
                <w:webHidden/>
              </w:rPr>
              <w:fldChar w:fldCharType="begin"/>
            </w:r>
            <w:r w:rsidRPr="00C20368">
              <w:rPr>
                <w:noProof/>
                <w:webHidden/>
              </w:rPr>
              <w:instrText xml:space="preserve"> PAGEREF _Toc170740214 \h </w:instrText>
            </w:r>
            <w:r w:rsidRPr="00C20368">
              <w:rPr>
                <w:noProof/>
                <w:webHidden/>
              </w:rPr>
            </w:r>
            <w:r w:rsidRPr="00C20368">
              <w:rPr>
                <w:noProof/>
                <w:webHidden/>
              </w:rPr>
              <w:fldChar w:fldCharType="separate"/>
            </w:r>
            <w:r w:rsidR="00445593">
              <w:rPr>
                <w:noProof/>
                <w:webHidden/>
              </w:rPr>
              <w:t>5</w:t>
            </w:r>
            <w:r w:rsidRPr="00C20368">
              <w:rPr>
                <w:noProof/>
                <w:webHidden/>
              </w:rPr>
              <w:fldChar w:fldCharType="end"/>
            </w:r>
          </w:hyperlink>
        </w:p>
        <w:p w14:paraId="44277C54" w14:textId="7E31643E" w:rsidR="00FE1C02" w:rsidRPr="00C20368" w:rsidRDefault="00FE1C02">
          <w:pPr>
            <w:pStyle w:val="TOC1"/>
            <w:rPr>
              <w:rFonts w:eastAsiaTheme="minorEastAsia"/>
              <w:noProof/>
              <w:kern w:val="2"/>
              <w:sz w:val="24"/>
              <w:szCs w:val="24"/>
              <w:lang w:eastAsia="en-GB"/>
              <w14:ligatures w14:val="standardContextual"/>
            </w:rPr>
          </w:pPr>
          <w:hyperlink w:anchor="_Toc170740215" w:history="1">
            <w:r w:rsidRPr="00C20368">
              <w:rPr>
                <w:rStyle w:val="Hyperlink"/>
                <w:rFonts w:ascii="Arial" w:hAnsi="Arial" w:cs="Arial"/>
                <w:noProof/>
              </w:rPr>
              <w:t>4.</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Budget and precept</w:t>
            </w:r>
            <w:r w:rsidRPr="00C20368">
              <w:rPr>
                <w:noProof/>
                <w:webHidden/>
              </w:rPr>
              <w:tab/>
            </w:r>
            <w:r w:rsidRPr="00C20368">
              <w:rPr>
                <w:noProof/>
                <w:webHidden/>
              </w:rPr>
              <w:fldChar w:fldCharType="begin"/>
            </w:r>
            <w:r w:rsidRPr="00C20368">
              <w:rPr>
                <w:noProof/>
                <w:webHidden/>
              </w:rPr>
              <w:instrText xml:space="preserve"> PAGEREF _Toc170740215 \h </w:instrText>
            </w:r>
            <w:r w:rsidRPr="00C20368">
              <w:rPr>
                <w:noProof/>
                <w:webHidden/>
              </w:rPr>
            </w:r>
            <w:r w:rsidRPr="00C20368">
              <w:rPr>
                <w:noProof/>
                <w:webHidden/>
              </w:rPr>
              <w:fldChar w:fldCharType="separate"/>
            </w:r>
            <w:r w:rsidR="00445593">
              <w:rPr>
                <w:noProof/>
                <w:webHidden/>
              </w:rPr>
              <w:t>6</w:t>
            </w:r>
            <w:r w:rsidRPr="00C20368">
              <w:rPr>
                <w:noProof/>
                <w:webHidden/>
              </w:rPr>
              <w:fldChar w:fldCharType="end"/>
            </w:r>
          </w:hyperlink>
        </w:p>
        <w:p w14:paraId="39D973E3" w14:textId="6812C050" w:rsidR="00FE1C02" w:rsidRPr="00C20368" w:rsidRDefault="00FE1C02">
          <w:pPr>
            <w:pStyle w:val="TOC1"/>
            <w:rPr>
              <w:rFonts w:eastAsiaTheme="minorEastAsia"/>
              <w:noProof/>
              <w:kern w:val="2"/>
              <w:sz w:val="24"/>
              <w:szCs w:val="24"/>
              <w:lang w:eastAsia="en-GB"/>
              <w14:ligatures w14:val="standardContextual"/>
            </w:rPr>
          </w:pPr>
          <w:hyperlink w:anchor="_Toc170740216" w:history="1">
            <w:r w:rsidRPr="00C20368">
              <w:rPr>
                <w:rStyle w:val="Hyperlink"/>
                <w:rFonts w:ascii="Arial" w:hAnsi="Arial" w:cs="Arial"/>
                <w:noProof/>
              </w:rPr>
              <w:t>5.</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Procurement</w:t>
            </w:r>
            <w:r w:rsidRPr="00C20368">
              <w:rPr>
                <w:noProof/>
                <w:webHidden/>
              </w:rPr>
              <w:tab/>
            </w:r>
            <w:r w:rsidRPr="00C20368">
              <w:rPr>
                <w:noProof/>
                <w:webHidden/>
              </w:rPr>
              <w:fldChar w:fldCharType="begin"/>
            </w:r>
            <w:r w:rsidRPr="00C20368">
              <w:rPr>
                <w:noProof/>
                <w:webHidden/>
              </w:rPr>
              <w:instrText xml:space="preserve"> PAGEREF _Toc170740216 \h </w:instrText>
            </w:r>
            <w:r w:rsidRPr="00C20368">
              <w:rPr>
                <w:noProof/>
                <w:webHidden/>
              </w:rPr>
            </w:r>
            <w:r w:rsidRPr="00C20368">
              <w:rPr>
                <w:noProof/>
                <w:webHidden/>
              </w:rPr>
              <w:fldChar w:fldCharType="separate"/>
            </w:r>
            <w:r w:rsidR="00445593">
              <w:rPr>
                <w:noProof/>
                <w:webHidden/>
              </w:rPr>
              <w:t>7</w:t>
            </w:r>
            <w:r w:rsidRPr="00C20368">
              <w:rPr>
                <w:noProof/>
                <w:webHidden/>
              </w:rPr>
              <w:fldChar w:fldCharType="end"/>
            </w:r>
          </w:hyperlink>
        </w:p>
        <w:p w14:paraId="663FAF58" w14:textId="75D5DB05" w:rsidR="00FE1C02" w:rsidRPr="00C20368" w:rsidRDefault="00FE1C02">
          <w:pPr>
            <w:pStyle w:val="TOC1"/>
            <w:rPr>
              <w:rFonts w:eastAsiaTheme="minorEastAsia"/>
              <w:noProof/>
              <w:kern w:val="2"/>
              <w:sz w:val="24"/>
              <w:szCs w:val="24"/>
              <w:lang w:eastAsia="en-GB"/>
              <w14:ligatures w14:val="standardContextual"/>
            </w:rPr>
          </w:pPr>
          <w:hyperlink w:anchor="_Toc170740217" w:history="1">
            <w:r w:rsidRPr="00C20368">
              <w:rPr>
                <w:rStyle w:val="Hyperlink"/>
                <w:rFonts w:ascii="Arial" w:hAnsi="Arial" w:cs="Arial"/>
                <w:noProof/>
              </w:rPr>
              <w:t>6.</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Banking and payments</w:t>
            </w:r>
            <w:r w:rsidRPr="00C20368">
              <w:rPr>
                <w:noProof/>
                <w:webHidden/>
              </w:rPr>
              <w:tab/>
            </w:r>
            <w:r w:rsidRPr="00C20368">
              <w:rPr>
                <w:noProof/>
                <w:webHidden/>
              </w:rPr>
              <w:fldChar w:fldCharType="begin"/>
            </w:r>
            <w:r w:rsidRPr="00C20368">
              <w:rPr>
                <w:noProof/>
                <w:webHidden/>
              </w:rPr>
              <w:instrText xml:space="preserve"> PAGEREF _Toc170740217 \h </w:instrText>
            </w:r>
            <w:r w:rsidRPr="00C20368">
              <w:rPr>
                <w:noProof/>
                <w:webHidden/>
              </w:rPr>
            </w:r>
            <w:r w:rsidRPr="00C20368">
              <w:rPr>
                <w:noProof/>
                <w:webHidden/>
              </w:rPr>
              <w:fldChar w:fldCharType="separate"/>
            </w:r>
            <w:r w:rsidR="00445593">
              <w:rPr>
                <w:noProof/>
                <w:webHidden/>
              </w:rPr>
              <w:t>9</w:t>
            </w:r>
            <w:r w:rsidRPr="00C20368">
              <w:rPr>
                <w:noProof/>
                <w:webHidden/>
              </w:rPr>
              <w:fldChar w:fldCharType="end"/>
            </w:r>
          </w:hyperlink>
        </w:p>
        <w:p w14:paraId="3436A1AE" w14:textId="46102565" w:rsidR="00FE1C02" w:rsidRPr="00C20368" w:rsidRDefault="00FE1C02">
          <w:pPr>
            <w:pStyle w:val="TOC1"/>
            <w:rPr>
              <w:rFonts w:eastAsiaTheme="minorEastAsia"/>
              <w:noProof/>
              <w:kern w:val="2"/>
              <w:sz w:val="24"/>
              <w:szCs w:val="24"/>
              <w:lang w:eastAsia="en-GB"/>
              <w14:ligatures w14:val="standardContextual"/>
            </w:rPr>
          </w:pPr>
          <w:hyperlink w:anchor="_Toc170740218" w:history="1">
            <w:r w:rsidRPr="00C20368">
              <w:rPr>
                <w:rStyle w:val="Hyperlink"/>
                <w:rFonts w:ascii="Arial" w:hAnsi="Arial" w:cs="Arial"/>
                <w:noProof/>
              </w:rPr>
              <w:t>7.</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Electronic payments</w:t>
            </w:r>
            <w:r w:rsidRPr="00C20368">
              <w:rPr>
                <w:noProof/>
                <w:webHidden/>
              </w:rPr>
              <w:tab/>
            </w:r>
            <w:r w:rsidRPr="00C20368">
              <w:rPr>
                <w:noProof/>
                <w:webHidden/>
              </w:rPr>
              <w:fldChar w:fldCharType="begin"/>
            </w:r>
            <w:r w:rsidRPr="00C20368">
              <w:rPr>
                <w:noProof/>
                <w:webHidden/>
              </w:rPr>
              <w:instrText xml:space="preserve"> PAGEREF _Toc170740218 \h </w:instrText>
            </w:r>
            <w:r w:rsidRPr="00C20368">
              <w:rPr>
                <w:noProof/>
                <w:webHidden/>
              </w:rPr>
            </w:r>
            <w:r w:rsidRPr="00C20368">
              <w:rPr>
                <w:noProof/>
                <w:webHidden/>
              </w:rPr>
              <w:fldChar w:fldCharType="separate"/>
            </w:r>
            <w:r w:rsidR="00445593">
              <w:rPr>
                <w:noProof/>
                <w:webHidden/>
              </w:rPr>
              <w:t>10</w:t>
            </w:r>
            <w:r w:rsidRPr="00C20368">
              <w:rPr>
                <w:noProof/>
                <w:webHidden/>
              </w:rPr>
              <w:fldChar w:fldCharType="end"/>
            </w:r>
          </w:hyperlink>
        </w:p>
        <w:p w14:paraId="2EE55A77" w14:textId="23337D48" w:rsidR="00FE1C02" w:rsidRPr="00C20368" w:rsidRDefault="00FE1C02">
          <w:pPr>
            <w:pStyle w:val="TOC1"/>
            <w:rPr>
              <w:rFonts w:eastAsiaTheme="minorEastAsia"/>
              <w:noProof/>
              <w:kern w:val="2"/>
              <w:sz w:val="24"/>
              <w:szCs w:val="24"/>
              <w:lang w:eastAsia="en-GB"/>
              <w14:ligatures w14:val="standardContextual"/>
            </w:rPr>
          </w:pPr>
          <w:hyperlink w:anchor="_Toc170740219" w:history="1">
            <w:r w:rsidRPr="00C20368">
              <w:rPr>
                <w:rStyle w:val="Hyperlink"/>
                <w:rFonts w:ascii="Arial" w:hAnsi="Arial" w:cs="Arial"/>
                <w:noProof/>
              </w:rPr>
              <w:t>8.</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Cheque payments</w:t>
            </w:r>
            <w:r w:rsidRPr="00C20368">
              <w:rPr>
                <w:noProof/>
                <w:webHidden/>
              </w:rPr>
              <w:tab/>
            </w:r>
            <w:r w:rsidRPr="00C20368">
              <w:rPr>
                <w:noProof/>
                <w:webHidden/>
              </w:rPr>
              <w:fldChar w:fldCharType="begin"/>
            </w:r>
            <w:r w:rsidRPr="00C20368">
              <w:rPr>
                <w:noProof/>
                <w:webHidden/>
              </w:rPr>
              <w:instrText xml:space="preserve"> PAGEREF _Toc170740219 \h </w:instrText>
            </w:r>
            <w:r w:rsidRPr="00C20368">
              <w:rPr>
                <w:noProof/>
                <w:webHidden/>
              </w:rPr>
            </w:r>
            <w:r w:rsidRPr="00C20368">
              <w:rPr>
                <w:noProof/>
                <w:webHidden/>
              </w:rPr>
              <w:fldChar w:fldCharType="separate"/>
            </w:r>
            <w:r w:rsidR="00445593">
              <w:rPr>
                <w:noProof/>
                <w:webHidden/>
              </w:rPr>
              <w:t>12</w:t>
            </w:r>
            <w:r w:rsidRPr="00C20368">
              <w:rPr>
                <w:noProof/>
                <w:webHidden/>
              </w:rPr>
              <w:fldChar w:fldCharType="end"/>
            </w:r>
          </w:hyperlink>
        </w:p>
        <w:p w14:paraId="2FCC614C" w14:textId="5A89D428" w:rsidR="00FE1C02" w:rsidRPr="00C20368" w:rsidRDefault="00FE1C02">
          <w:pPr>
            <w:pStyle w:val="TOC1"/>
            <w:rPr>
              <w:rFonts w:eastAsiaTheme="minorEastAsia"/>
              <w:noProof/>
              <w:kern w:val="2"/>
              <w:sz w:val="24"/>
              <w:szCs w:val="24"/>
              <w:lang w:eastAsia="en-GB"/>
              <w14:ligatures w14:val="standardContextual"/>
            </w:rPr>
          </w:pPr>
          <w:hyperlink w:anchor="_Toc170740220" w:history="1">
            <w:r w:rsidRPr="00C20368">
              <w:rPr>
                <w:rStyle w:val="Hyperlink"/>
                <w:rFonts w:ascii="Arial" w:hAnsi="Arial" w:cs="Arial"/>
                <w:noProof/>
              </w:rPr>
              <w:t>9.</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Payment cards</w:t>
            </w:r>
            <w:r w:rsidRPr="00C20368">
              <w:rPr>
                <w:noProof/>
                <w:webHidden/>
              </w:rPr>
              <w:tab/>
            </w:r>
            <w:r w:rsidRPr="00C20368">
              <w:rPr>
                <w:noProof/>
                <w:webHidden/>
              </w:rPr>
              <w:fldChar w:fldCharType="begin"/>
            </w:r>
            <w:r w:rsidRPr="00C20368">
              <w:rPr>
                <w:noProof/>
                <w:webHidden/>
              </w:rPr>
              <w:instrText xml:space="preserve"> PAGEREF _Toc170740220 \h </w:instrText>
            </w:r>
            <w:r w:rsidRPr="00C20368">
              <w:rPr>
                <w:noProof/>
                <w:webHidden/>
              </w:rPr>
            </w:r>
            <w:r w:rsidRPr="00C20368">
              <w:rPr>
                <w:noProof/>
                <w:webHidden/>
              </w:rPr>
              <w:fldChar w:fldCharType="separate"/>
            </w:r>
            <w:r w:rsidR="00445593">
              <w:rPr>
                <w:noProof/>
                <w:webHidden/>
              </w:rPr>
              <w:t>12</w:t>
            </w:r>
            <w:r w:rsidRPr="00C20368">
              <w:rPr>
                <w:noProof/>
                <w:webHidden/>
              </w:rPr>
              <w:fldChar w:fldCharType="end"/>
            </w:r>
          </w:hyperlink>
        </w:p>
        <w:p w14:paraId="4EBD60D3" w14:textId="44F7C98F" w:rsidR="00FE1C02" w:rsidRPr="00C20368" w:rsidRDefault="00FE1C02">
          <w:pPr>
            <w:pStyle w:val="TOC1"/>
            <w:rPr>
              <w:rFonts w:eastAsiaTheme="minorEastAsia"/>
              <w:noProof/>
              <w:kern w:val="2"/>
              <w:sz w:val="24"/>
              <w:szCs w:val="24"/>
              <w:lang w:eastAsia="en-GB"/>
              <w14:ligatures w14:val="standardContextual"/>
            </w:rPr>
          </w:pPr>
          <w:hyperlink w:anchor="_Toc170740221" w:history="1">
            <w:r w:rsidRPr="00C20368">
              <w:rPr>
                <w:rStyle w:val="Hyperlink"/>
                <w:rFonts w:ascii="Arial" w:hAnsi="Arial" w:cs="Arial"/>
                <w:noProof/>
              </w:rPr>
              <w:t>10.</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Petty Cash</w:t>
            </w:r>
            <w:r w:rsidRPr="00C20368">
              <w:rPr>
                <w:noProof/>
                <w:webHidden/>
              </w:rPr>
              <w:tab/>
            </w:r>
            <w:r w:rsidRPr="00C20368">
              <w:rPr>
                <w:noProof/>
                <w:webHidden/>
              </w:rPr>
              <w:fldChar w:fldCharType="begin"/>
            </w:r>
            <w:r w:rsidRPr="00C20368">
              <w:rPr>
                <w:noProof/>
                <w:webHidden/>
              </w:rPr>
              <w:instrText xml:space="preserve"> PAGEREF _Toc170740221 \h </w:instrText>
            </w:r>
            <w:r w:rsidRPr="00C20368">
              <w:rPr>
                <w:noProof/>
                <w:webHidden/>
              </w:rPr>
            </w:r>
            <w:r w:rsidRPr="00C20368">
              <w:rPr>
                <w:noProof/>
                <w:webHidden/>
              </w:rPr>
              <w:fldChar w:fldCharType="separate"/>
            </w:r>
            <w:r w:rsidR="00445593">
              <w:rPr>
                <w:noProof/>
                <w:webHidden/>
              </w:rPr>
              <w:t>12</w:t>
            </w:r>
            <w:r w:rsidRPr="00C20368">
              <w:rPr>
                <w:noProof/>
                <w:webHidden/>
              </w:rPr>
              <w:fldChar w:fldCharType="end"/>
            </w:r>
          </w:hyperlink>
        </w:p>
        <w:p w14:paraId="52384BAE" w14:textId="17D04D71" w:rsidR="00FE1C02" w:rsidRPr="00C20368" w:rsidRDefault="00FE1C02">
          <w:pPr>
            <w:pStyle w:val="TOC1"/>
            <w:rPr>
              <w:rFonts w:eastAsiaTheme="minorEastAsia"/>
              <w:noProof/>
              <w:kern w:val="2"/>
              <w:sz w:val="24"/>
              <w:szCs w:val="24"/>
              <w:lang w:eastAsia="en-GB"/>
              <w14:ligatures w14:val="standardContextual"/>
            </w:rPr>
          </w:pPr>
          <w:hyperlink w:anchor="_Toc170740222" w:history="1">
            <w:r w:rsidRPr="00C20368">
              <w:rPr>
                <w:rStyle w:val="Hyperlink"/>
                <w:rFonts w:ascii="Arial" w:hAnsi="Arial" w:cs="Arial"/>
                <w:noProof/>
              </w:rPr>
              <w:t>11.</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Payment of salaries and allowances</w:t>
            </w:r>
            <w:r w:rsidRPr="00C20368">
              <w:rPr>
                <w:noProof/>
                <w:webHidden/>
              </w:rPr>
              <w:tab/>
            </w:r>
            <w:r w:rsidRPr="00C20368">
              <w:rPr>
                <w:noProof/>
                <w:webHidden/>
              </w:rPr>
              <w:fldChar w:fldCharType="begin"/>
            </w:r>
            <w:r w:rsidRPr="00C20368">
              <w:rPr>
                <w:noProof/>
                <w:webHidden/>
              </w:rPr>
              <w:instrText xml:space="preserve"> PAGEREF _Toc170740222 \h </w:instrText>
            </w:r>
            <w:r w:rsidRPr="00C20368">
              <w:rPr>
                <w:noProof/>
                <w:webHidden/>
              </w:rPr>
            </w:r>
            <w:r w:rsidRPr="00C20368">
              <w:rPr>
                <w:noProof/>
                <w:webHidden/>
              </w:rPr>
              <w:fldChar w:fldCharType="separate"/>
            </w:r>
            <w:r w:rsidR="00445593">
              <w:rPr>
                <w:noProof/>
                <w:webHidden/>
              </w:rPr>
              <w:t>12</w:t>
            </w:r>
            <w:r w:rsidRPr="00C20368">
              <w:rPr>
                <w:noProof/>
                <w:webHidden/>
              </w:rPr>
              <w:fldChar w:fldCharType="end"/>
            </w:r>
          </w:hyperlink>
        </w:p>
        <w:p w14:paraId="54BC218F" w14:textId="48CC61EC" w:rsidR="00FE1C02" w:rsidRPr="00C20368" w:rsidRDefault="00FE1C02">
          <w:pPr>
            <w:pStyle w:val="TOC1"/>
            <w:rPr>
              <w:rFonts w:eastAsiaTheme="minorEastAsia"/>
              <w:noProof/>
              <w:kern w:val="2"/>
              <w:sz w:val="24"/>
              <w:szCs w:val="24"/>
              <w:lang w:eastAsia="en-GB"/>
              <w14:ligatures w14:val="standardContextual"/>
            </w:rPr>
          </w:pPr>
          <w:hyperlink w:anchor="_Toc170740223" w:history="1">
            <w:r w:rsidRPr="00C20368">
              <w:rPr>
                <w:rStyle w:val="Hyperlink"/>
                <w:rFonts w:ascii="Arial" w:hAnsi="Arial" w:cs="Arial"/>
                <w:noProof/>
              </w:rPr>
              <w:t>12.</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Loans and investments</w:t>
            </w:r>
            <w:r w:rsidRPr="00C20368">
              <w:rPr>
                <w:noProof/>
                <w:webHidden/>
              </w:rPr>
              <w:tab/>
            </w:r>
            <w:r w:rsidRPr="00C20368">
              <w:rPr>
                <w:noProof/>
                <w:webHidden/>
              </w:rPr>
              <w:fldChar w:fldCharType="begin"/>
            </w:r>
            <w:r w:rsidRPr="00C20368">
              <w:rPr>
                <w:noProof/>
                <w:webHidden/>
              </w:rPr>
              <w:instrText xml:space="preserve"> PAGEREF _Toc170740223 \h </w:instrText>
            </w:r>
            <w:r w:rsidRPr="00C20368">
              <w:rPr>
                <w:noProof/>
                <w:webHidden/>
              </w:rPr>
            </w:r>
            <w:r w:rsidRPr="00C20368">
              <w:rPr>
                <w:noProof/>
                <w:webHidden/>
              </w:rPr>
              <w:fldChar w:fldCharType="separate"/>
            </w:r>
            <w:r w:rsidR="00445593">
              <w:rPr>
                <w:noProof/>
                <w:webHidden/>
              </w:rPr>
              <w:t>13</w:t>
            </w:r>
            <w:r w:rsidRPr="00C20368">
              <w:rPr>
                <w:noProof/>
                <w:webHidden/>
              </w:rPr>
              <w:fldChar w:fldCharType="end"/>
            </w:r>
          </w:hyperlink>
        </w:p>
        <w:p w14:paraId="50605280" w14:textId="0FBAB382" w:rsidR="00FE1C02" w:rsidRPr="00C20368" w:rsidRDefault="00FE1C02">
          <w:pPr>
            <w:pStyle w:val="TOC1"/>
            <w:rPr>
              <w:rFonts w:eastAsiaTheme="minorEastAsia"/>
              <w:noProof/>
              <w:kern w:val="2"/>
              <w:sz w:val="24"/>
              <w:szCs w:val="24"/>
              <w:lang w:eastAsia="en-GB"/>
              <w14:ligatures w14:val="standardContextual"/>
            </w:rPr>
          </w:pPr>
          <w:hyperlink w:anchor="_Toc170740224" w:history="1">
            <w:r w:rsidRPr="00C20368">
              <w:rPr>
                <w:rStyle w:val="Hyperlink"/>
                <w:rFonts w:ascii="Arial" w:hAnsi="Arial" w:cs="Arial"/>
                <w:noProof/>
              </w:rPr>
              <w:t>13.</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Income</w:t>
            </w:r>
            <w:r w:rsidRPr="00C20368">
              <w:rPr>
                <w:noProof/>
                <w:webHidden/>
              </w:rPr>
              <w:tab/>
            </w:r>
            <w:r w:rsidRPr="00C20368">
              <w:rPr>
                <w:noProof/>
                <w:webHidden/>
              </w:rPr>
              <w:fldChar w:fldCharType="begin"/>
            </w:r>
            <w:r w:rsidRPr="00C20368">
              <w:rPr>
                <w:noProof/>
                <w:webHidden/>
              </w:rPr>
              <w:instrText xml:space="preserve"> PAGEREF _Toc170740224 \h </w:instrText>
            </w:r>
            <w:r w:rsidRPr="00C20368">
              <w:rPr>
                <w:noProof/>
                <w:webHidden/>
              </w:rPr>
            </w:r>
            <w:r w:rsidRPr="00C20368">
              <w:rPr>
                <w:noProof/>
                <w:webHidden/>
              </w:rPr>
              <w:fldChar w:fldCharType="separate"/>
            </w:r>
            <w:r w:rsidR="00445593">
              <w:rPr>
                <w:noProof/>
                <w:webHidden/>
              </w:rPr>
              <w:t>13</w:t>
            </w:r>
            <w:r w:rsidRPr="00C20368">
              <w:rPr>
                <w:noProof/>
                <w:webHidden/>
              </w:rPr>
              <w:fldChar w:fldCharType="end"/>
            </w:r>
          </w:hyperlink>
        </w:p>
        <w:p w14:paraId="1A49D364" w14:textId="79A38979" w:rsidR="00FE1C02" w:rsidRPr="00C20368" w:rsidRDefault="00FE1C02">
          <w:pPr>
            <w:pStyle w:val="TOC1"/>
            <w:rPr>
              <w:rFonts w:eastAsiaTheme="minorEastAsia"/>
              <w:noProof/>
              <w:kern w:val="2"/>
              <w:sz w:val="24"/>
              <w:szCs w:val="24"/>
              <w:lang w:eastAsia="en-GB"/>
              <w14:ligatures w14:val="standardContextual"/>
            </w:rPr>
          </w:pPr>
          <w:hyperlink w:anchor="_Toc170740225" w:history="1">
            <w:r w:rsidRPr="00C20368">
              <w:rPr>
                <w:rStyle w:val="Hyperlink"/>
                <w:rFonts w:ascii="Arial" w:hAnsi="Arial" w:cs="Arial"/>
                <w:noProof/>
              </w:rPr>
              <w:t>14.</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Payments under contracts for building or other construction works</w:t>
            </w:r>
            <w:r w:rsidRPr="00C20368">
              <w:rPr>
                <w:noProof/>
                <w:webHidden/>
              </w:rPr>
              <w:tab/>
            </w:r>
            <w:r w:rsidRPr="00C20368">
              <w:rPr>
                <w:noProof/>
                <w:webHidden/>
              </w:rPr>
              <w:fldChar w:fldCharType="begin"/>
            </w:r>
            <w:r w:rsidRPr="00C20368">
              <w:rPr>
                <w:noProof/>
                <w:webHidden/>
              </w:rPr>
              <w:instrText xml:space="preserve"> PAGEREF _Toc170740225 \h </w:instrText>
            </w:r>
            <w:r w:rsidRPr="00C20368">
              <w:rPr>
                <w:noProof/>
                <w:webHidden/>
              </w:rPr>
            </w:r>
            <w:r w:rsidRPr="00C20368">
              <w:rPr>
                <w:noProof/>
                <w:webHidden/>
              </w:rPr>
              <w:fldChar w:fldCharType="separate"/>
            </w:r>
            <w:r w:rsidR="00445593">
              <w:rPr>
                <w:noProof/>
                <w:webHidden/>
              </w:rPr>
              <w:t>14</w:t>
            </w:r>
            <w:r w:rsidRPr="00C20368">
              <w:rPr>
                <w:noProof/>
                <w:webHidden/>
              </w:rPr>
              <w:fldChar w:fldCharType="end"/>
            </w:r>
          </w:hyperlink>
        </w:p>
        <w:p w14:paraId="1D3F6378" w14:textId="080E2C40" w:rsidR="00FE1C02" w:rsidRPr="00C20368" w:rsidRDefault="00FE1C02">
          <w:pPr>
            <w:pStyle w:val="TOC1"/>
            <w:rPr>
              <w:rFonts w:eastAsiaTheme="minorEastAsia"/>
              <w:noProof/>
              <w:kern w:val="2"/>
              <w:sz w:val="24"/>
              <w:szCs w:val="24"/>
              <w:lang w:eastAsia="en-GB"/>
              <w14:ligatures w14:val="standardContextual"/>
            </w:rPr>
          </w:pPr>
          <w:hyperlink w:anchor="_Toc170740226" w:history="1">
            <w:r w:rsidRPr="00C20368">
              <w:rPr>
                <w:rStyle w:val="Hyperlink"/>
                <w:rFonts w:ascii="Arial" w:hAnsi="Arial" w:cs="Arial"/>
                <w:noProof/>
              </w:rPr>
              <w:t>15.</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Stores and equipment</w:t>
            </w:r>
            <w:r w:rsidRPr="00C20368">
              <w:rPr>
                <w:noProof/>
                <w:webHidden/>
              </w:rPr>
              <w:tab/>
            </w:r>
            <w:r w:rsidRPr="00C20368">
              <w:rPr>
                <w:noProof/>
                <w:webHidden/>
              </w:rPr>
              <w:fldChar w:fldCharType="begin"/>
            </w:r>
            <w:r w:rsidRPr="00C20368">
              <w:rPr>
                <w:noProof/>
                <w:webHidden/>
              </w:rPr>
              <w:instrText xml:space="preserve"> PAGEREF _Toc170740226 \h </w:instrText>
            </w:r>
            <w:r w:rsidRPr="00C20368">
              <w:rPr>
                <w:noProof/>
                <w:webHidden/>
              </w:rPr>
            </w:r>
            <w:r w:rsidRPr="00C20368">
              <w:rPr>
                <w:noProof/>
                <w:webHidden/>
              </w:rPr>
              <w:fldChar w:fldCharType="separate"/>
            </w:r>
            <w:r w:rsidR="00445593">
              <w:rPr>
                <w:noProof/>
                <w:webHidden/>
              </w:rPr>
              <w:t>14</w:t>
            </w:r>
            <w:r w:rsidRPr="00C20368">
              <w:rPr>
                <w:noProof/>
                <w:webHidden/>
              </w:rPr>
              <w:fldChar w:fldCharType="end"/>
            </w:r>
          </w:hyperlink>
        </w:p>
        <w:p w14:paraId="23D7B8A7" w14:textId="5EBA80AA" w:rsidR="00FE1C02" w:rsidRPr="00C20368" w:rsidRDefault="00FE1C02">
          <w:pPr>
            <w:pStyle w:val="TOC1"/>
            <w:rPr>
              <w:rFonts w:eastAsiaTheme="minorEastAsia"/>
              <w:noProof/>
              <w:kern w:val="2"/>
              <w:sz w:val="24"/>
              <w:szCs w:val="24"/>
              <w:lang w:eastAsia="en-GB"/>
              <w14:ligatures w14:val="standardContextual"/>
            </w:rPr>
          </w:pPr>
          <w:hyperlink w:anchor="_Toc170740227" w:history="1">
            <w:r w:rsidRPr="00C20368">
              <w:rPr>
                <w:rStyle w:val="Hyperlink"/>
                <w:rFonts w:ascii="Arial" w:hAnsi="Arial" w:cs="Arial"/>
                <w:noProof/>
              </w:rPr>
              <w:t>16.</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Assets, properties and estates</w:t>
            </w:r>
            <w:r w:rsidRPr="00C20368">
              <w:rPr>
                <w:noProof/>
                <w:webHidden/>
              </w:rPr>
              <w:tab/>
            </w:r>
            <w:r w:rsidRPr="00C20368">
              <w:rPr>
                <w:noProof/>
                <w:webHidden/>
              </w:rPr>
              <w:fldChar w:fldCharType="begin"/>
            </w:r>
            <w:r w:rsidRPr="00C20368">
              <w:rPr>
                <w:noProof/>
                <w:webHidden/>
              </w:rPr>
              <w:instrText xml:space="preserve"> PAGEREF _Toc170740227 \h </w:instrText>
            </w:r>
            <w:r w:rsidRPr="00C20368">
              <w:rPr>
                <w:noProof/>
                <w:webHidden/>
              </w:rPr>
            </w:r>
            <w:r w:rsidRPr="00C20368">
              <w:rPr>
                <w:noProof/>
                <w:webHidden/>
              </w:rPr>
              <w:fldChar w:fldCharType="separate"/>
            </w:r>
            <w:r w:rsidR="00445593">
              <w:rPr>
                <w:noProof/>
                <w:webHidden/>
              </w:rPr>
              <w:t>14</w:t>
            </w:r>
            <w:r w:rsidRPr="00C20368">
              <w:rPr>
                <w:noProof/>
                <w:webHidden/>
              </w:rPr>
              <w:fldChar w:fldCharType="end"/>
            </w:r>
          </w:hyperlink>
        </w:p>
        <w:p w14:paraId="25D3B224" w14:textId="3A4A7B01" w:rsidR="00FE1C02" w:rsidRPr="00C20368" w:rsidRDefault="00FE1C02">
          <w:pPr>
            <w:pStyle w:val="TOC1"/>
            <w:rPr>
              <w:rFonts w:eastAsiaTheme="minorEastAsia"/>
              <w:noProof/>
              <w:kern w:val="2"/>
              <w:sz w:val="24"/>
              <w:szCs w:val="24"/>
              <w:lang w:eastAsia="en-GB"/>
              <w14:ligatures w14:val="standardContextual"/>
            </w:rPr>
          </w:pPr>
          <w:hyperlink w:anchor="_Toc170740228" w:history="1">
            <w:r w:rsidRPr="00C20368">
              <w:rPr>
                <w:rStyle w:val="Hyperlink"/>
                <w:rFonts w:ascii="Arial" w:hAnsi="Arial" w:cs="Arial"/>
                <w:noProof/>
              </w:rPr>
              <w:t>17.</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Insurance</w:t>
            </w:r>
            <w:r w:rsidRPr="00C20368">
              <w:rPr>
                <w:noProof/>
                <w:webHidden/>
              </w:rPr>
              <w:tab/>
            </w:r>
            <w:r w:rsidRPr="00C20368">
              <w:rPr>
                <w:noProof/>
                <w:webHidden/>
              </w:rPr>
              <w:fldChar w:fldCharType="begin"/>
            </w:r>
            <w:r w:rsidRPr="00C20368">
              <w:rPr>
                <w:noProof/>
                <w:webHidden/>
              </w:rPr>
              <w:instrText xml:space="preserve"> PAGEREF _Toc170740228 \h </w:instrText>
            </w:r>
            <w:r w:rsidRPr="00C20368">
              <w:rPr>
                <w:noProof/>
                <w:webHidden/>
              </w:rPr>
            </w:r>
            <w:r w:rsidRPr="00C20368">
              <w:rPr>
                <w:noProof/>
                <w:webHidden/>
              </w:rPr>
              <w:fldChar w:fldCharType="separate"/>
            </w:r>
            <w:r w:rsidR="00445593">
              <w:rPr>
                <w:noProof/>
                <w:webHidden/>
              </w:rPr>
              <w:t>15</w:t>
            </w:r>
            <w:r w:rsidRPr="00C20368">
              <w:rPr>
                <w:noProof/>
                <w:webHidden/>
              </w:rPr>
              <w:fldChar w:fldCharType="end"/>
            </w:r>
          </w:hyperlink>
        </w:p>
        <w:p w14:paraId="4565CFE4" w14:textId="6109273A" w:rsidR="00FE1C02" w:rsidRPr="00C20368" w:rsidRDefault="00FE1C02">
          <w:pPr>
            <w:pStyle w:val="TOC1"/>
            <w:rPr>
              <w:rFonts w:eastAsiaTheme="minorEastAsia"/>
              <w:noProof/>
              <w:kern w:val="2"/>
              <w:sz w:val="24"/>
              <w:szCs w:val="24"/>
              <w:lang w:eastAsia="en-GB"/>
              <w14:ligatures w14:val="standardContextual"/>
            </w:rPr>
          </w:pPr>
          <w:hyperlink w:anchor="_Toc170740229" w:history="1">
            <w:r w:rsidRPr="00C20368">
              <w:rPr>
                <w:rStyle w:val="Hyperlink"/>
                <w:rFonts w:ascii="Arial" w:hAnsi="Arial" w:cs="Arial"/>
                <w:noProof/>
              </w:rPr>
              <w:t>18.</w:t>
            </w:r>
            <w:r w:rsidRPr="00C20368">
              <w:rPr>
                <w:rFonts w:eastAsiaTheme="minorEastAsia"/>
                <w:noProof/>
                <w:kern w:val="2"/>
                <w:sz w:val="24"/>
                <w:szCs w:val="24"/>
                <w:lang w:eastAsia="en-GB"/>
                <w14:ligatures w14:val="standardContextual"/>
              </w:rPr>
              <w:tab/>
            </w:r>
            <w:r w:rsidRPr="00C20368">
              <w:rPr>
                <w:rStyle w:val="Hyperlink"/>
                <w:rFonts w:ascii="Arial" w:hAnsi="Arial" w:cs="Arial"/>
                <w:noProof/>
              </w:rPr>
              <w:t>Suspension and revision of Financial Regulations</w:t>
            </w:r>
            <w:r w:rsidRPr="00C20368">
              <w:rPr>
                <w:noProof/>
                <w:webHidden/>
              </w:rPr>
              <w:tab/>
            </w:r>
            <w:r w:rsidRPr="00C20368">
              <w:rPr>
                <w:noProof/>
                <w:webHidden/>
              </w:rPr>
              <w:fldChar w:fldCharType="begin"/>
            </w:r>
            <w:r w:rsidRPr="00C20368">
              <w:rPr>
                <w:noProof/>
                <w:webHidden/>
              </w:rPr>
              <w:instrText xml:space="preserve"> PAGEREF _Toc170740229 \h </w:instrText>
            </w:r>
            <w:r w:rsidRPr="00C20368">
              <w:rPr>
                <w:noProof/>
                <w:webHidden/>
              </w:rPr>
            </w:r>
            <w:r w:rsidRPr="00C20368">
              <w:rPr>
                <w:noProof/>
                <w:webHidden/>
              </w:rPr>
              <w:fldChar w:fldCharType="separate"/>
            </w:r>
            <w:r w:rsidR="00445593">
              <w:rPr>
                <w:noProof/>
                <w:webHidden/>
              </w:rPr>
              <w:t>15</w:t>
            </w:r>
            <w:r w:rsidRPr="00C20368">
              <w:rPr>
                <w:noProof/>
                <w:webHidden/>
              </w:rPr>
              <w:fldChar w:fldCharType="end"/>
            </w:r>
          </w:hyperlink>
        </w:p>
        <w:p w14:paraId="6DE53C3C" w14:textId="3330F283" w:rsidR="00FE1C02" w:rsidRPr="00C20368" w:rsidRDefault="00FE1C02">
          <w:pPr>
            <w:pStyle w:val="TOC1"/>
            <w:rPr>
              <w:rFonts w:eastAsiaTheme="minorEastAsia"/>
              <w:noProof/>
              <w:kern w:val="2"/>
              <w:sz w:val="24"/>
              <w:szCs w:val="24"/>
              <w:lang w:eastAsia="en-GB"/>
              <w14:ligatures w14:val="standardContextual"/>
            </w:rPr>
          </w:pPr>
          <w:hyperlink w:anchor="_Toc170740230" w:history="1">
            <w:r w:rsidRPr="00C20368">
              <w:rPr>
                <w:rStyle w:val="Hyperlink"/>
                <w:rFonts w:ascii="Arial" w:hAnsi="Arial" w:cs="Arial"/>
                <w:noProof/>
              </w:rPr>
              <w:t>Appendix 1 - Tender process</w:t>
            </w:r>
            <w:r w:rsidRPr="00C20368">
              <w:rPr>
                <w:noProof/>
                <w:webHidden/>
              </w:rPr>
              <w:tab/>
            </w:r>
            <w:r w:rsidRPr="00C20368">
              <w:rPr>
                <w:noProof/>
                <w:webHidden/>
              </w:rPr>
              <w:fldChar w:fldCharType="begin"/>
            </w:r>
            <w:r w:rsidRPr="00C20368">
              <w:rPr>
                <w:noProof/>
                <w:webHidden/>
              </w:rPr>
              <w:instrText xml:space="preserve"> PAGEREF _Toc170740230 \h </w:instrText>
            </w:r>
            <w:r w:rsidRPr="00C20368">
              <w:rPr>
                <w:noProof/>
                <w:webHidden/>
              </w:rPr>
            </w:r>
            <w:r w:rsidRPr="00C20368">
              <w:rPr>
                <w:noProof/>
                <w:webHidden/>
              </w:rPr>
              <w:fldChar w:fldCharType="separate"/>
            </w:r>
            <w:r w:rsidR="00445593">
              <w:rPr>
                <w:noProof/>
                <w:webHidden/>
              </w:rPr>
              <w:t>16</w:t>
            </w:r>
            <w:r w:rsidRPr="00C20368">
              <w:rPr>
                <w:noProof/>
                <w:webHidden/>
              </w:rPr>
              <w:fldChar w:fldCharType="end"/>
            </w:r>
          </w:hyperlink>
        </w:p>
        <w:p w14:paraId="6A9E9D19" w14:textId="77777777" w:rsidR="00C20368" w:rsidRDefault="00C93E84" w:rsidP="009F1AF9">
          <w:pPr>
            <w:rPr>
              <w:rFonts w:ascii="Arial" w:hAnsi="Arial" w:cs="Arial"/>
              <w:b/>
              <w:bCs/>
              <w:noProof/>
            </w:rPr>
          </w:pPr>
          <w:r w:rsidRPr="00C20368">
            <w:rPr>
              <w:rFonts w:ascii="Arial" w:hAnsi="Arial" w:cs="Arial"/>
              <w:noProof/>
            </w:rPr>
            <w:fldChar w:fldCharType="end"/>
          </w:r>
          <w:r w:rsidR="00C20368" w:rsidRPr="00C20368">
            <w:rPr>
              <w:rFonts w:ascii="Arial" w:hAnsi="Arial" w:cs="Arial"/>
              <w:noProof/>
            </w:rPr>
            <w:t>Appendix 2 – Card Spending guidelines ……………………………………………………16</w:t>
          </w:r>
          <w:r w:rsidR="00C20368">
            <w:rPr>
              <w:rFonts w:ascii="Arial" w:hAnsi="Arial" w:cs="Arial"/>
              <w:b/>
              <w:bCs/>
              <w:noProof/>
            </w:rPr>
            <w:t xml:space="preserve"> </w:t>
          </w:r>
        </w:p>
        <w:p w14:paraId="1F44A647" w14:textId="7EFD847B" w:rsidR="00C93E84" w:rsidRPr="009F1AF9" w:rsidRDefault="00C20368" w:rsidP="009F1AF9">
          <w:pPr>
            <w:rPr>
              <w:rFonts w:ascii="Arial" w:hAnsi="Arial" w:cs="Arial"/>
            </w:rPr>
          </w:pPr>
          <w:r>
            <w:rPr>
              <w:rFonts w:ascii="Arial" w:hAnsi="Arial" w:cs="Arial"/>
              <w:noProof/>
            </w:rPr>
            <w:t xml:space="preserve">Appendix 3 </w:t>
          </w:r>
          <w:r w:rsidR="007F25A1">
            <w:rPr>
              <w:rFonts w:ascii="Arial" w:hAnsi="Arial" w:cs="Arial"/>
              <w:noProof/>
            </w:rPr>
            <w:t>–</w:t>
          </w:r>
          <w:r>
            <w:rPr>
              <w:rFonts w:ascii="Arial" w:hAnsi="Arial" w:cs="Arial"/>
              <w:noProof/>
            </w:rPr>
            <w:t xml:space="preserve"> </w:t>
          </w:r>
          <w:r w:rsidR="007F25A1">
            <w:rPr>
              <w:rFonts w:ascii="Arial" w:hAnsi="Arial" w:cs="Arial"/>
              <w:noProof/>
            </w:rPr>
            <w:t>Statement of Internal Control ………………………………………………</w:t>
          </w:r>
          <w:r w:rsidR="00CF414A">
            <w:rPr>
              <w:rFonts w:ascii="Arial" w:hAnsi="Arial" w:cs="Arial"/>
              <w:noProof/>
            </w:rPr>
            <w:t>..</w:t>
          </w:r>
          <w:r w:rsidR="00E14CA5">
            <w:rPr>
              <w:rFonts w:ascii="Arial" w:hAnsi="Arial" w:cs="Arial"/>
              <w:noProof/>
            </w:rPr>
            <w:t xml:space="preserve"> 20</w:t>
          </w:r>
        </w:p>
      </w:sdtContent>
    </w:sdt>
    <w:p w14:paraId="2F043CC0" w14:textId="13833B7D" w:rsidR="007A7268" w:rsidRDefault="007A7268" w:rsidP="009F1AF9">
      <w:pPr>
        <w:rPr>
          <w:rFonts w:ascii="Arial" w:hAnsi="Arial" w:cs="Arial"/>
        </w:rPr>
      </w:pPr>
    </w:p>
    <w:p w14:paraId="67AFA64A" w14:textId="1C694A27" w:rsidR="009E68C5" w:rsidRPr="009F1AF9" w:rsidRDefault="009E68C5" w:rsidP="009F1AF9">
      <w:pPr>
        <w:rPr>
          <w:rFonts w:ascii="Arial" w:hAnsi="Arial" w:cs="Arial"/>
        </w:rPr>
      </w:pPr>
      <w:r w:rsidRPr="009F1AF9">
        <w:rPr>
          <w:rFonts w:ascii="Arial" w:hAnsi="Arial" w:cs="Arial"/>
        </w:rPr>
        <w:t xml:space="preserve">These Financial Regulations were adopted by the council at its meeting held on </w:t>
      </w:r>
      <w:r w:rsidR="00D83A22">
        <w:rPr>
          <w:rFonts w:ascii="Arial" w:hAnsi="Arial" w:cs="Arial"/>
        </w:rPr>
        <w:t>3</w:t>
      </w:r>
      <w:r w:rsidR="00D83A22" w:rsidRPr="00D83A22">
        <w:rPr>
          <w:rFonts w:ascii="Arial" w:hAnsi="Arial" w:cs="Arial"/>
          <w:vertAlign w:val="superscript"/>
        </w:rPr>
        <w:t>rd</w:t>
      </w:r>
      <w:r w:rsidR="00D83A22">
        <w:rPr>
          <w:rFonts w:ascii="Arial" w:hAnsi="Arial" w:cs="Arial"/>
        </w:rPr>
        <w:t xml:space="preserve"> July</w:t>
      </w:r>
      <w:r w:rsidR="005135AB">
        <w:rPr>
          <w:rFonts w:ascii="Arial" w:hAnsi="Arial" w:cs="Arial"/>
        </w:rPr>
        <w:t xml:space="preserve"> </w:t>
      </w:r>
      <w:r w:rsidR="00D83A22">
        <w:rPr>
          <w:rFonts w:ascii="Arial" w:hAnsi="Arial" w:cs="Arial"/>
        </w:rPr>
        <w:t>2024</w:t>
      </w:r>
      <w:r w:rsidRPr="009F1AF9">
        <w:rPr>
          <w:rFonts w:ascii="Arial" w:hAnsi="Arial" w:cs="Arial"/>
        </w:rPr>
        <w:t>.</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7074021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5436C9C6"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w:t>
      </w:r>
      <w:proofErr w:type="gramStart"/>
      <w:r w:rsidR="00D8566E" w:rsidRPr="009F1AF9">
        <w:rPr>
          <w:rFonts w:ascii="Arial" w:hAnsi="Arial" w:cs="Arial"/>
        </w:rPr>
        <w:t>RFO;</w:t>
      </w:r>
      <w:proofErr w:type="gramEnd"/>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acts under the policy direction of the </w:t>
      </w:r>
      <w:proofErr w:type="gramStart"/>
      <w:r w:rsidRPr="009F1AF9">
        <w:rPr>
          <w:rFonts w:ascii="Arial" w:hAnsi="Arial" w:cs="Arial"/>
        </w:rPr>
        <w:t>council;</w:t>
      </w:r>
      <w:proofErr w:type="gramEnd"/>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 xml:space="preserve">cts, Regulations and proper </w:t>
      </w:r>
      <w:proofErr w:type="gramStart"/>
      <w:r w:rsidRPr="009F1AF9">
        <w:rPr>
          <w:rFonts w:ascii="Arial" w:hAnsi="Arial" w:cs="Arial"/>
        </w:rPr>
        <w:t>practices;</w:t>
      </w:r>
      <w:proofErr w:type="gramEnd"/>
    </w:p>
    <w:p w14:paraId="4B2D72BB" w14:textId="1FD581F5"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r w:rsidR="000C60E5">
        <w:rPr>
          <w:rFonts w:ascii="Arial" w:hAnsi="Arial" w:cs="Arial"/>
        </w:rPr>
        <w:t xml:space="preserve"> (see appendix 3</w:t>
      </w:r>
      <w:proofErr w:type="gramStart"/>
      <w:r w:rsidR="000C60E5">
        <w:rPr>
          <w:rFonts w:ascii="Arial" w:hAnsi="Arial" w:cs="Arial"/>
        </w:rPr>
        <w:t>)</w:t>
      </w:r>
      <w:r w:rsidRPr="009F1AF9">
        <w:rPr>
          <w:rFonts w:ascii="Arial" w:hAnsi="Arial" w:cs="Arial"/>
        </w:rPr>
        <w:t>;</w:t>
      </w:r>
      <w:proofErr w:type="gramEnd"/>
    </w:p>
    <w:p w14:paraId="29973B3D" w14:textId="4E325B12"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r w:rsidR="006E554B">
        <w:rPr>
          <w:rFonts w:ascii="Arial" w:hAnsi="Arial" w:cs="Arial"/>
        </w:rPr>
        <w:t xml:space="preserve"> (see appendix 3</w:t>
      </w:r>
      <w:proofErr w:type="gramStart"/>
      <w:r w:rsidR="006E554B">
        <w:rPr>
          <w:rFonts w:ascii="Arial" w:hAnsi="Arial" w:cs="Arial"/>
        </w:rPr>
        <w:t>)</w:t>
      </w:r>
      <w:r w:rsidRPr="009F1AF9">
        <w:rPr>
          <w:rFonts w:ascii="Arial" w:hAnsi="Arial" w:cs="Arial"/>
        </w:rPr>
        <w:t>;</w:t>
      </w:r>
      <w:proofErr w:type="gramEnd"/>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 xml:space="preserve">up to </w:t>
      </w:r>
      <w:proofErr w:type="gramStart"/>
      <w:r w:rsidR="00292C38" w:rsidRPr="009F1AF9">
        <w:rPr>
          <w:rFonts w:ascii="Arial" w:hAnsi="Arial" w:cs="Arial"/>
        </w:rPr>
        <w:t>date;</w:t>
      </w:r>
      <w:proofErr w:type="gramEnd"/>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lastRenderedPageBreak/>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setting the final budget or the precept (council tax requirement</w:t>
      </w:r>
      <w:proofErr w:type="gramStart"/>
      <w:r w:rsidRPr="009F1AF9">
        <w:rPr>
          <w:rFonts w:ascii="Arial" w:hAnsi="Arial" w:cs="Arial"/>
          <w:b/>
          <w:bCs/>
        </w:rPr>
        <w:t>);</w:t>
      </w:r>
      <w:proofErr w:type="gramEnd"/>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accounting </w:t>
      </w:r>
      <w:proofErr w:type="gramStart"/>
      <w:r w:rsidRPr="009F1AF9">
        <w:rPr>
          <w:rFonts w:ascii="Arial" w:hAnsi="Arial" w:cs="Arial"/>
          <w:b/>
          <w:bCs/>
        </w:rPr>
        <w:t>statements;</w:t>
      </w:r>
      <w:proofErr w:type="gramEnd"/>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approving an annual governance </w:t>
      </w:r>
      <w:proofErr w:type="gramStart"/>
      <w:r w:rsidRPr="009F1AF9">
        <w:rPr>
          <w:rFonts w:ascii="Arial" w:hAnsi="Arial" w:cs="Arial"/>
          <w:b/>
          <w:bCs/>
        </w:rPr>
        <w:t>statement;</w:t>
      </w:r>
      <w:proofErr w:type="gramEnd"/>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proofErr w:type="gramStart"/>
      <w:r w:rsidRPr="009F1AF9">
        <w:rPr>
          <w:rFonts w:ascii="Arial" w:hAnsi="Arial" w:cs="Arial"/>
          <w:b/>
          <w:bCs/>
        </w:rPr>
        <w:t>borrowing;</w:t>
      </w:r>
      <w:proofErr w:type="gramEnd"/>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34FD8786"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review the bank mandate for all council bank accounts</w:t>
      </w:r>
      <w:r w:rsidR="00660613">
        <w:rPr>
          <w:rFonts w:ascii="Arial" w:hAnsi="Arial" w:cs="Arial"/>
        </w:rPr>
        <w:t xml:space="preserve"> at the Annual </w:t>
      </w:r>
      <w:proofErr w:type="gramStart"/>
      <w:r w:rsidR="00660613">
        <w:rPr>
          <w:rFonts w:ascii="Arial" w:hAnsi="Arial" w:cs="Arial"/>
        </w:rPr>
        <w:t>Meeting</w:t>
      </w:r>
      <w:r w:rsidRPr="009F1AF9">
        <w:rPr>
          <w:rFonts w:ascii="Arial" w:hAnsi="Arial" w:cs="Arial"/>
        </w:rPr>
        <w:t>;</w:t>
      </w:r>
      <w:proofErr w:type="gramEnd"/>
    </w:p>
    <w:p w14:paraId="7A22CF0C" w14:textId="69A7CC98" w:rsidR="007C1480"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single commitmen</w:t>
      </w:r>
      <w:r w:rsidR="00284690">
        <w:rPr>
          <w:rFonts w:ascii="Arial" w:hAnsi="Arial" w:cs="Arial"/>
        </w:rPr>
        <w:t>ts</w:t>
      </w:r>
      <w:r w:rsidRPr="009F1AF9">
        <w:rPr>
          <w:rFonts w:ascii="Arial" w:hAnsi="Arial" w:cs="Arial"/>
        </w:rPr>
        <w:t xml:space="preserve"> </w:t>
      </w:r>
      <w:proofErr w:type="gramStart"/>
      <w:r w:rsidRPr="009F1AF9">
        <w:rPr>
          <w:rFonts w:ascii="Arial" w:hAnsi="Arial" w:cs="Arial"/>
        </w:rPr>
        <w:t>in excess of</w:t>
      </w:r>
      <w:proofErr w:type="gramEnd"/>
      <w:r w:rsidRPr="009F1AF9">
        <w:rPr>
          <w:rFonts w:ascii="Arial" w:hAnsi="Arial" w:cs="Arial"/>
        </w:rPr>
        <w:t xml:space="preserve"> £5,000]; and</w:t>
      </w:r>
    </w:p>
    <w:p w14:paraId="4E86347D" w14:textId="2359FB59" w:rsidR="00CC1382" w:rsidRPr="00DF13C1" w:rsidRDefault="00CC1382" w:rsidP="009F1AF9">
      <w:pPr>
        <w:pStyle w:val="ListParagraph"/>
        <w:numPr>
          <w:ilvl w:val="0"/>
          <w:numId w:val="28"/>
        </w:numPr>
        <w:spacing w:after="120"/>
        <w:ind w:left="1276" w:hanging="283"/>
        <w:contextualSpacing w:val="0"/>
        <w:rPr>
          <w:rFonts w:ascii="Arial" w:hAnsi="Arial" w:cs="Arial"/>
        </w:rPr>
      </w:pPr>
      <w:r w:rsidRPr="00DF13C1">
        <w:rPr>
          <w:rFonts w:ascii="Arial" w:hAnsi="Arial" w:cs="Arial"/>
        </w:rPr>
        <w:t>in respect of the annual salary for any employee have regard to recommendations about annual salaries of employees made by the relevant committee in accordance with its terms of reference.</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7074021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EA75576"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r w:rsidR="00915747">
        <w:rPr>
          <w:rFonts w:ascii="Arial" w:hAnsi="Arial" w:cs="Arial"/>
        </w:rPr>
        <w:t xml:space="preserve">See Appendix 3. </w:t>
      </w:r>
    </w:p>
    <w:p w14:paraId="40461B1A" w14:textId="72B54EF8"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123C34">
        <w:rPr>
          <w:rFonts w:ascii="Arial" w:hAnsi="Arial" w:cs="Arial"/>
        </w:rPr>
        <w:t>/</w:t>
      </w:r>
      <w:r w:rsidRPr="009F1AF9">
        <w:rPr>
          <w:rFonts w:ascii="Arial" w:hAnsi="Arial" w:cs="Arial"/>
        </w:rPr>
        <w:t xml:space="preserve">RFO shall prepare, for approval by the council a risk management policy covering all activities of the council. This policy and consequential risk management arrangements shall be reviewed by the council at least annually. </w:t>
      </w:r>
    </w:p>
    <w:p w14:paraId="007345FB" w14:textId="3E921BBD"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t>
      </w:r>
      <w:r w:rsidR="00123C34">
        <w:rPr>
          <w:rFonts w:ascii="Arial" w:hAnsi="Arial" w:cs="Arial"/>
        </w:rPr>
        <w:t>/</w:t>
      </w:r>
      <w:r w:rsidRPr="009F1AF9">
        <w:rPr>
          <w:rFonts w:ascii="Arial" w:hAnsi="Arial" w:cs="Arial"/>
        </w:rPr>
        <w:t xml:space="preserve">RFO shall prepare a draft risk assessment including risk management proposals for consideration by the council. </w:t>
      </w:r>
    </w:p>
    <w:p w14:paraId="43DB72DB" w14:textId="09400DB4"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w:t>
      </w:r>
      <w:r w:rsidR="00F90559">
        <w:rPr>
          <w:rFonts w:ascii="Arial" w:hAnsi="Arial" w:cs="Arial"/>
          <w:b/>
          <w:bCs/>
        </w:rPr>
        <w:t>’s Auditor</w:t>
      </w:r>
      <w:r w:rsidRPr="009F1AF9">
        <w:rPr>
          <w:rFonts w:ascii="Arial" w:hAnsi="Arial" w:cs="Arial"/>
          <w:b/>
          <w:bCs/>
        </w:rPr>
        <w:t xml:space="preserve">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that risk is appropriately </w:t>
      </w:r>
      <w:proofErr w:type="gramStart"/>
      <w:r w:rsidRPr="009F1AF9">
        <w:rPr>
          <w:rFonts w:ascii="Arial" w:hAnsi="Arial" w:cs="Arial"/>
          <w:b/>
          <w:bCs/>
        </w:rPr>
        <w:t>managed</w:t>
      </w:r>
      <w:r w:rsidR="000B2CA0" w:rsidRPr="009F1AF9">
        <w:rPr>
          <w:rFonts w:ascii="Arial" w:hAnsi="Arial" w:cs="Arial"/>
          <w:b/>
          <w:bCs/>
        </w:rPr>
        <w:t>;</w:t>
      </w:r>
      <w:proofErr w:type="gramEnd"/>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w:t>
      </w:r>
      <w:proofErr w:type="gramStart"/>
      <w:r w:rsidRPr="009F1AF9">
        <w:rPr>
          <w:rFonts w:ascii="Arial" w:hAnsi="Arial" w:cs="Arial"/>
          <w:b/>
          <w:bCs/>
        </w:rPr>
        <w:t>transactions;</w:t>
      </w:r>
      <w:proofErr w:type="gramEnd"/>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allow the reconstitution of any lost </w:t>
      </w:r>
      <w:proofErr w:type="gramStart"/>
      <w:r w:rsidRPr="009F1AF9">
        <w:rPr>
          <w:rFonts w:ascii="Arial" w:hAnsi="Arial" w:cs="Arial"/>
          <w:b/>
          <w:bCs/>
        </w:rPr>
        <w:t>records;</w:t>
      </w:r>
      <w:proofErr w:type="gramEnd"/>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0D583565"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once in each quarter, and at each financial year end, </w:t>
      </w:r>
      <w:r w:rsidR="00CB5073">
        <w:rPr>
          <w:rFonts w:ascii="Arial" w:hAnsi="Arial" w:cs="Arial"/>
        </w:rPr>
        <w:t>one</w:t>
      </w:r>
      <w:r w:rsidR="00D26E27" w:rsidRPr="009F1AF9">
        <w:rPr>
          <w:rFonts w:ascii="Arial" w:hAnsi="Arial" w:cs="Arial"/>
        </w:rPr>
        <w:t xml:space="preserve"> member </w:t>
      </w:r>
      <w:r w:rsidR="00CB5073">
        <w:rPr>
          <w:rFonts w:ascii="Arial" w:hAnsi="Arial" w:cs="Arial"/>
        </w:rPr>
        <w:t xml:space="preserve">and </w:t>
      </w:r>
      <w:r w:rsidR="00D26E27" w:rsidRPr="009F1AF9">
        <w:rPr>
          <w:rFonts w:ascii="Arial" w:hAnsi="Arial" w:cs="Arial"/>
        </w:rPr>
        <w:t>the Chair shall be appointed to verify bank reconciliations (for all accounts)</w:t>
      </w:r>
      <w:r w:rsidR="00B64C5E">
        <w:rPr>
          <w:rFonts w:ascii="Arial" w:hAnsi="Arial" w:cs="Arial"/>
        </w:rPr>
        <w:t xml:space="preserve"> </w:t>
      </w:r>
      <w:r w:rsidR="00D26E27" w:rsidRPr="009F1AF9">
        <w:rPr>
          <w:rFonts w:ascii="Arial" w:hAnsi="Arial" w:cs="Arial"/>
        </w:rPr>
        <w:t>p</w:t>
      </w:r>
      <w:r w:rsidR="00B64C5E">
        <w:rPr>
          <w:rFonts w:ascii="Arial" w:hAnsi="Arial" w:cs="Arial"/>
        </w:rPr>
        <w:t>ro</w:t>
      </w:r>
      <w:r w:rsidR="00D26E27" w:rsidRPr="009F1AF9">
        <w:rPr>
          <w:rFonts w:ascii="Arial" w:hAnsi="Arial" w:cs="Arial"/>
        </w:rPr>
        <w:t xml:space="preserve">duced by </w:t>
      </w:r>
      <w:r w:rsidR="00D26E27" w:rsidRPr="009F1AF9">
        <w:rPr>
          <w:rFonts w:ascii="Arial" w:hAnsi="Arial" w:cs="Arial"/>
        </w:rPr>
        <w:lastRenderedPageBreak/>
        <w:t xml:space="preserve">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DE1D05">
        <w:rPr>
          <w:rFonts w:ascii="Arial" w:hAnsi="Arial" w:cs="Arial"/>
        </w:rPr>
        <w:t xml:space="preserve">. </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7074021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records determined by the RFO must be sufficient to explain the council’s transactions and to disclose its financial position with reasonably accuracy at any time.  </w:t>
      </w:r>
      <w:proofErr w:type="gramStart"/>
      <w:r w:rsidRPr="009F1AF9">
        <w:rPr>
          <w:rFonts w:ascii="Arial" w:hAnsi="Arial" w:cs="Arial"/>
          <w:b/>
          <w:bCs/>
        </w:rPr>
        <w:t>In particular, they</w:t>
      </w:r>
      <w:proofErr w:type="gramEnd"/>
      <w:r w:rsidRPr="009F1AF9">
        <w:rPr>
          <w:rFonts w:ascii="Arial" w:hAnsi="Arial" w:cs="Arial"/>
          <w:b/>
          <w:bCs/>
        </w:rPr>
        <w:t xml:space="preserve">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 xml:space="preserve">day-to-day entries of all sums of money received and expended by the council and the matters to which they </w:t>
      </w:r>
      <w:proofErr w:type="gramStart"/>
      <w:r w:rsidRPr="009F1AF9">
        <w:rPr>
          <w:rFonts w:ascii="Arial" w:hAnsi="Arial" w:cs="Arial"/>
          <w:b/>
          <w:bCs/>
        </w:rPr>
        <w:t>relate;</w:t>
      </w:r>
      <w:proofErr w:type="gramEnd"/>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 xml:space="preserve">a record of the assets and liabilities of the </w:t>
      </w:r>
      <w:proofErr w:type="gramStart"/>
      <w:r w:rsidRPr="009F1AF9">
        <w:rPr>
          <w:rFonts w:ascii="Arial" w:hAnsi="Arial" w:cs="Arial"/>
          <w:b/>
          <w:bCs/>
        </w:rPr>
        <w:t>council;</w:t>
      </w:r>
      <w:proofErr w:type="gramEnd"/>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3A4A356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36574D95"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95723F" w:rsidRPr="009F1AF9">
        <w:rPr>
          <w:rFonts w:ascii="Arial" w:hAnsi="Arial" w:cs="Arial"/>
        </w:rPr>
        <w:t>[</w:t>
      </w:r>
      <w:r w:rsidR="00454793" w:rsidRPr="009F1AF9">
        <w:rPr>
          <w:rFonts w:ascii="Arial" w:hAnsi="Arial" w:cs="Arial"/>
        </w:rPr>
        <w:t>the council</w:t>
      </w:r>
      <w:r w:rsidR="0095723F" w:rsidRPr="009F1AF9">
        <w:rPr>
          <w:rFonts w:ascii="Arial" w:hAnsi="Arial" w:cs="Arial"/>
        </w:rPr>
        <w:t>]</w:t>
      </w:r>
      <w:r w:rsidR="00454793" w:rsidRPr="009F1AF9">
        <w:rPr>
          <w:rFonts w:ascii="Arial" w:hAnsi="Arial" w:cs="Arial"/>
        </w:rPr>
        <w:t xml:space="preserve">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 xml:space="preserve">competent and independent of the financial operations of the </w:t>
      </w:r>
      <w:proofErr w:type="gramStart"/>
      <w:r w:rsidR="009E68C5" w:rsidRPr="009F1AF9">
        <w:rPr>
          <w:rFonts w:ascii="Arial" w:hAnsi="Arial" w:cs="Arial"/>
        </w:rPr>
        <w:t>council;</w:t>
      </w:r>
      <w:proofErr w:type="gramEnd"/>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w:t>
      </w:r>
      <w:proofErr w:type="gramStart"/>
      <w:r w:rsidRPr="009F1AF9">
        <w:rPr>
          <w:rFonts w:ascii="Arial" w:hAnsi="Arial" w:cs="Arial"/>
        </w:rPr>
        <w:t>year;</w:t>
      </w:r>
      <w:proofErr w:type="gramEnd"/>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proofErr w:type="gramStart"/>
      <w:r w:rsidRPr="009F1AF9">
        <w:rPr>
          <w:rFonts w:ascii="Arial" w:hAnsi="Arial" w:cs="Arial"/>
        </w:rPr>
        <w:t>ha</w:t>
      </w:r>
      <w:r w:rsidR="00846A01" w:rsidRPr="009F1AF9">
        <w:rPr>
          <w:rFonts w:ascii="Arial" w:hAnsi="Arial" w:cs="Arial"/>
        </w:rPr>
        <w:t>s</w:t>
      </w:r>
      <w:r w:rsidRPr="009F1AF9">
        <w:rPr>
          <w:rFonts w:ascii="Arial" w:hAnsi="Arial" w:cs="Arial"/>
        </w:rPr>
        <w:t xml:space="preserve"> no involvement</w:t>
      </w:r>
      <w:proofErr w:type="gramEnd"/>
      <w:r w:rsidRPr="009F1AF9">
        <w:rPr>
          <w:rFonts w:ascii="Arial" w:hAnsi="Arial" w:cs="Arial"/>
        </w:rPr>
        <w:t xml:space="preserve">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perform any operational duties for the </w:t>
      </w:r>
      <w:proofErr w:type="gramStart"/>
      <w:r w:rsidRPr="009F1AF9">
        <w:rPr>
          <w:rFonts w:ascii="Arial" w:hAnsi="Arial" w:cs="Arial"/>
        </w:rPr>
        <w:t>council;</w:t>
      </w:r>
      <w:proofErr w:type="gramEnd"/>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 xml:space="preserve">initiate or approve accounting </w:t>
      </w:r>
      <w:proofErr w:type="gramStart"/>
      <w:r w:rsidRPr="009F1AF9">
        <w:rPr>
          <w:rFonts w:ascii="Arial" w:hAnsi="Arial" w:cs="Arial"/>
        </w:rPr>
        <w:t>transactions;</w:t>
      </w:r>
      <w:proofErr w:type="gramEnd"/>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proofErr w:type="gramStart"/>
      <w:r w:rsidRPr="009F1AF9">
        <w:rPr>
          <w:rFonts w:ascii="Arial" w:hAnsi="Arial" w:cs="Arial"/>
        </w:rPr>
        <w:t>make</w:t>
      </w:r>
      <w:r w:rsidR="00FA56C9" w:rsidRPr="009F1AF9">
        <w:rPr>
          <w:rFonts w:ascii="Arial" w:hAnsi="Arial" w:cs="Arial"/>
        </w:rPr>
        <w:t xml:space="preserve"> a</w:t>
      </w:r>
      <w:r w:rsidRPr="009F1AF9">
        <w:rPr>
          <w:rFonts w:ascii="Arial" w:hAnsi="Arial" w:cs="Arial"/>
        </w:rPr>
        <w:t>rrangements</w:t>
      </w:r>
      <w:proofErr w:type="gramEnd"/>
      <w:r w:rsidRPr="009F1AF9">
        <w:rPr>
          <w:rFonts w:ascii="Arial" w:hAnsi="Arial" w:cs="Arial"/>
        </w:rPr>
        <w:t xml:space="preserve">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7074021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1CDFDEFC"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w:t>
      </w:r>
      <w:r w:rsidR="00B37E10">
        <w:rPr>
          <w:rFonts w:ascii="Arial" w:hAnsi="Arial" w:cs="Arial"/>
          <w:b/>
          <w:bCs/>
        </w:rPr>
        <w:t xml:space="preserve"> </w:t>
      </w:r>
      <w:r w:rsidR="00905BC2" w:rsidRPr="009F1AF9">
        <w:rPr>
          <w:rFonts w:ascii="Arial" w:hAnsi="Arial" w:cs="Arial"/>
          <w:b/>
          <w:bCs/>
        </w:rPr>
        <w:t xml:space="preserve">council tax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0CC643ED" w14:textId="36605353" w:rsidR="00955295" w:rsidRPr="009F1AF9"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 in October</w:t>
      </w:r>
      <w:r w:rsidR="00AD59B8">
        <w:rPr>
          <w:rFonts w:ascii="Arial" w:eastAsia="Calibri" w:hAnsi="Arial" w:cs="Arial"/>
        </w:rPr>
        <w:t xml:space="preserve"> </w:t>
      </w:r>
      <w:r w:rsidR="00955295" w:rsidRPr="009F1AF9">
        <w:rPr>
          <w:rFonts w:ascii="Arial" w:eastAsia="Calibri" w:hAnsi="Arial" w:cs="Arial"/>
        </w:rPr>
        <w:t>for the following financial year and the final version shall be evidenced by a hard copy schedule signed by the Clerk and the Chair of the Council. The RFO will inform committees of any salary implications before they consider their draft their budgets.</w:t>
      </w:r>
    </w:p>
    <w:p w14:paraId="2D28879B" w14:textId="1A253E6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93745B">
        <w:rPr>
          <w:rFonts w:ascii="Arial" w:eastAsia="Calibri" w:hAnsi="Arial" w:cs="Arial"/>
        </w:rPr>
        <w:t>November e</w:t>
      </w:r>
      <w:r w:rsidRPr="009F1AF9">
        <w:rPr>
          <w:rFonts w:ascii="Arial" w:eastAsia="Calibri" w:hAnsi="Arial" w:cs="Arial"/>
        </w:rPr>
        <w:t>ach year, the RFO shall prepare a draft budget with detailed estimates of all receipts and payments/income and expenditure for the following financial year</w:t>
      </w:r>
      <w:r w:rsidR="00CE43FE">
        <w:rPr>
          <w:rFonts w:ascii="Arial" w:eastAsia="Calibri" w:hAnsi="Arial" w:cs="Arial"/>
        </w:rPr>
        <w:t xml:space="preserve">, </w:t>
      </w:r>
      <w:r w:rsidRPr="009F1AF9">
        <w:rPr>
          <w:rFonts w:ascii="Arial" w:eastAsia="Calibri" w:hAnsi="Arial" w:cs="Arial"/>
        </w:rPr>
        <w:t>along with a forecast for the following three financial years, taking account of the lifespan of assets and cost implications of repair or replacement.</w:t>
      </w:r>
    </w:p>
    <w:p w14:paraId="06E71B1B" w14:textId="3AAA057A"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 Unspent funds for partially completed projects may only be carried forward by placing them in an earmarked reserve</w:t>
      </w:r>
      <w:r w:rsidR="00D74692">
        <w:rPr>
          <w:rFonts w:ascii="Arial" w:eastAsia="Calibri" w:hAnsi="Arial" w:cs="Arial"/>
        </w:rPr>
        <w:t xml:space="preserve"> </w:t>
      </w:r>
      <w:r w:rsidRPr="009F1AF9">
        <w:rPr>
          <w:rFonts w:ascii="Arial" w:eastAsia="Calibri" w:hAnsi="Arial" w:cs="Arial"/>
        </w:rPr>
        <w:t>with the formal approval of the full council.</w:t>
      </w:r>
    </w:p>
    <w:p w14:paraId="6B078D75" w14:textId="6EC77F7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lastRenderedPageBreak/>
        <w:t>Each committee (if any) shall review its draft budget and submit any proposed amendments to the council not later than the end of November</w:t>
      </w:r>
      <w:r w:rsidR="00C95D72">
        <w:rPr>
          <w:rFonts w:ascii="Arial" w:eastAsia="Calibri" w:hAnsi="Arial" w:cs="Arial"/>
        </w:rPr>
        <w:t xml:space="preserve"> </w:t>
      </w:r>
      <w:r w:rsidRPr="009F1AF9">
        <w:rPr>
          <w:rFonts w:ascii="Arial" w:eastAsia="Calibri" w:hAnsi="Arial" w:cs="Arial"/>
        </w:rPr>
        <w:t xml:space="preserve">each year. </w:t>
      </w:r>
    </w:p>
    <w:p w14:paraId="1BCAB99E" w14:textId="2E22E66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 with any committee proposals and three-year forecast, including any recommendations for the use or accumulation of reserves, shall be considered by the council.</w:t>
      </w:r>
    </w:p>
    <w:p w14:paraId="73030839" w14:textId="1893F652"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Having considered the proposed budget and three-year forecast, the council shall determine its</w:t>
      </w:r>
      <w:r w:rsidR="0035583D">
        <w:rPr>
          <w:rFonts w:ascii="Arial" w:eastAsia="Calibri" w:hAnsi="Arial" w:cs="Arial"/>
        </w:rPr>
        <w:t xml:space="preserve"> cou</w:t>
      </w:r>
      <w:r w:rsidRPr="009F1AF9">
        <w:rPr>
          <w:rFonts w:ascii="Arial" w:eastAsia="Calibri" w:hAnsi="Arial" w:cs="Arial"/>
        </w:rPr>
        <w:t xml:space="preserve">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January for the ensuing financial year.  </w:t>
      </w:r>
    </w:p>
    <w:p w14:paraId="565F7468" w14:textId="5465496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r w:rsidR="00A803A6">
        <w:rPr>
          <w:rFonts w:ascii="Arial" w:eastAsia="Calibri" w:hAnsi="Arial" w:cs="Arial"/>
          <w:b/>
          <w:bCs/>
        </w:rPr>
        <w:t xml:space="preserve"> Members should declare an interest </w:t>
      </w:r>
      <w:r w:rsidR="00B95D9D">
        <w:rPr>
          <w:rFonts w:ascii="Arial" w:eastAsia="Calibri" w:hAnsi="Arial" w:cs="Arial"/>
          <w:b/>
          <w:bCs/>
        </w:rPr>
        <w:t xml:space="preserve">at the Annual meeting </w:t>
      </w:r>
      <w:r w:rsidR="00E05983">
        <w:rPr>
          <w:rFonts w:ascii="Arial" w:eastAsia="Calibri" w:hAnsi="Arial" w:cs="Arial"/>
          <w:b/>
          <w:bCs/>
        </w:rPr>
        <w:t xml:space="preserve">should their Council Tax be in arrears.  </w:t>
      </w:r>
    </w:p>
    <w:p w14:paraId="2701A3CE" w14:textId="3F3C4E4C"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issue the precept to the billing authority no later than the end of February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535C7CDF"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council</w:t>
      </w:r>
      <w:r w:rsidR="00B919D5">
        <w:rPr>
          <w:rFonts w:ascii="Arial" w:hAnsi="Arial" w:cs="Arial"/>
        </w:rPr>
        <w:t xml:space="preserve">. </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7074021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w:t>
      </w:r>
      <w:proofErr w:type="gramStart"/>
      <w:r w:rsidRPr="009F1AF9">
        <w:rPr>
          <w:rFonts w:ascii="Arial" w:hAnsi="Arial" w:cs="Arial"/>
          <w:b/>
          <w:bCs/>
        </w:rPr>
        <w:t>obtaining value for money at all times</w:t>
      </w:r>
      <w:proofErr w:type="gramEnd"/>
      <w:r w:rsidRPr="009F1AF9">
        <w:rPr>
          <w:rFonts w:ascii="Arial" w:hAnsi="Arial" w:cs="Arial"/>
          <w:b/>
          <w:bCs/>
        </w:rPr>
        <w:t xml:space="preserve">.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7F9D8DF8"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 xml:space="preserve">ed </w:t>
      </w:r>
      <w:proofErr w:type="gramStart"/>
      <w:r w:rsidRPr="009F1AF9">
        <w:rPr>
          <w:rFonts w:ascii="Arial" w:hAnsi="Arial" w:cs="Arial"/>
        </w:rPr>
        <w:t>and also</w:t>
      </w:r>
      <w:proofErr w:type="gramEnd"/>
      <w:r w:rsidRPr="009F1AF9">
        <w:rPr>
          <w:rFonts w:ascii="Arial" w:hAnsi="Arial" w:cs="Arial"/>
        </w:rPr>
        <w:t xml:space="preserve"> recorded in the minutes.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proofErr w:type="gramStart"/>
      <w:r w:rsidR="00444456" w:rsidRPr="009F1AF9">
        <w:rPr>
          <w:rFonts w:ascii="Arial" w:hAnsi="Arial" w:cs="Arial"/>
        </w:rPr>
        <w:t>R</w:t>
      </w:r>
      <w:r w:rsidRPr="009F1AF9">
        <w:rPr>
          <w:rFonts w:ascii="Arial" w:hAnsi="Arial" w:cs="Arial"/>
        </w:rPr>
        <w:t>egulations</w:t>
      </w:r>
      <w:proofErr w:type="gramEnd"/>
      <w:r w:rsidRPr="009F1AF9">
        <w:rPr>
          <w:rFonts w:ascii="Arial" w:hAnsi="Arial" w:cs="Arial"/>
        </w:rPr>
        <w:t xml:space="preserve">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t>
      </w:r>
      <w:proofErr w:type="gramStart"/>
      <w:r w:rsidR="009662D9" w:rsidRPr="009F1AF9">
        <w:rPr>
          <w:rFonts w:ascii="Arial" w:hAnsi="Arial" w:cs="Arial"/>
        </w:rPr>
        <w:t>with the exception of</w:t>
      </w:r>
      <w:proofErr w:type="gramEnd"/>
      <w:r w:rsidR="009662D9" w:rsidRPr="009F1AF9">
        <w:rPr>
          <w:rFonts w:ascii="Arial" w:hAnsi="Arial" w:cs="Arial"/>
        </w:rPr>
        <w:t xml:space="preserve">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7C681E14"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£60,000</w:t>
      </w:r>
      <w:r w:rsidR="00FF435C">
        <w:rPr>
          <w:rFonts w:ascii="Arial" w:hAnsi="Arial" w:cs="Arial"/>
        </w:rPr>
        <w:t xml:space="preserve"> </w:t>
      </w:r>
      <w:r w:rsidR="00D22E75" w:rsidRPr="4C80E3E9">
        <w:rPr>
          <w:rFonts w:ascii="Arial" w:hAnsi="Arial" w:cs="Arial"/>
        </w:rPr>
        <w:t xml:space="preserve">including VAT, the Clerk shall </w:t>
      </w:r>
      <w:r w:rsidR="00AF171B">
        <w:rPr>
          <w:rFonts w:ascii="Arial" w:hAnsi="Arial" w:cs="Arial"/>
        </w:rPr>
        <w:t>s</w:t>
      </w:r>
      <w:r w:rsidR="00D22E75" w:rsidRPr="4C80E3E9">
        <w:rPr>
          <w:rFonts w:ascii="Arial" w:hAnsi="Arial" w:cs="Arial"/>
        </w:rPr>
        <w:t xml:space="preserve">eek </w:t>
      </w:r>
      <w:r w:rsidR="00922F21" w:rsidRPr="4C80E3E9">
        <w:rPr>
          <w:rFonts w:ascii="Arial" w:hAnsi="Arial" w:cs="Arial"/>
        </w:rPr>
        <w:t xml:space="preserve">formal </w:t>
      </w:r>
      <w:r w:rsidR="00D22E75" w:rsidRPr="4C80E3E9">
        <w:rPr>
          <w:rFonts w:ascii="Arial" w:hAnsi="Arial" w:cs="Arial"/>
        </w:rPr>
        <w:t>tenders from at least three</w:t>
      </w:r>
      <w:r w:rsidR="00FF435C">
        <w:rPr>
          <w:rFonts w:ascii="Arial" w:hAnsi="Arial" w:cs="Arial"/>
        </w:rPr>
        <w:t xml:space="preserve"> s</w:t>
      </w:r>
      <w:r w:rsidR="00D22E75" w:rsidRPr="4C80E3E9">
        <w:rPr>
          <w:rFonts w:ascii="Arial" w:hAnsi="Arial" w:cs="Arial"/>
        </w:rPr>
        <w:t>uppliers</w:t>
      </w:r>
      <w:r w:rsidR="00C05DC2" w:rsidRPr="4C80E3E9">
        <w:rPr>
          <w:rFonts w:ascii="Arial" w:hAnsi="Arial" w:cs="Arial"/>
        </w:rPr>
        <w:t xml:space="preserve"> agreed by </w:t>
      </w:r>
      <w:r w:rsidR="00957900" w:rsidRPr="4C80E3E9">
        <w:rPr>
          <w:rFonts w:ascii="Arial" w:hAnsi="Arial" w:cs="Arial"/>
        </w:rPr>
        <w:t>the council</w:t>
      </w:r>
      <w:r w:rsidR="00625A9A">
        <w:rPr>
          <w:rFonts w:ascii="Arial" w:hAnsi="Arial" w:cs="Arial"/>
        </w:rPr>
        <w:t xml:space="preserve"> </w:t>
      </w:r>
      <w:r w:rsidR="00D22E75" w:rsidRPr="4C80E3E9">
        <w:rPr>
          <w:rFonts w:ascii="Arial" w:hAnsi="Arial" w:cs="Arial"/>
        </w:rPr>
        <w:t>OR</w:t>
      </w:r>
      <w:r w:rsidRPr="4C80E3E9">
        <w:rPr>
          <w:rFonts w:ascii="Arial" w:hAnsi="Arial" w:cs="Arial"/>
        </w:rPr>
        <w:t xml:space="preserve"> </w:t>
      </w:r>
      <w:r w:rsidR="00D22E75" w:rsidRPr="4C80E3E9">
        <w:rPr>
          <w:rFonts w:ascii="Arial" w:hAnsi="Arial" w:cs="Arial"/>
        </w:rPr>
        <w:t xml:space="preserve">advertise an </w:t>
      </w:r>
      <w:r w:rsidR="00D22E75" w:rsidRPr="4C80E3E9">
        <w:rPr>
          <w:rFonts w:ascii="Arial" w:hAnsi="Arial" w:cs="Arial"/>
        </w:rPr>
        <w:lastRenderedPageBreak/>
        <w:t xml:space="preserve">open invitation for tenders </w:t>
      </w:r>
      <w:r w:rsidR="00105738">
        <w:rPr>
          <w:rFonts w:ascii="Arial" w:hAnsi="Arial" w:cs="Arial"/>
        </w:rPr>
        <w:t>i</w:t>
      </w:r>
      <w:r w:rsidR="00D22E75" w:rsidRPr="4C80E3E9">
        <w:rPr>
          <w:rFonts w:ascii="Arial" w:hAnsi="Arial" w:cs="Arial"/>
        </w:rPr>
        <w:t xml:space="preserve">n compliance with </w:t>
      </w:r>
      <w:r w:rsidR="00444456" w:rsidRPr="4C80E3E9">
        <w:rPr>
          <w:rFonts w:ascii="Arial" w:hAnsi="Arial" w:cs="Arial"/>
        </w:rPr>
        <w:t xml:space="preserve">any relevant provisions of </w:t>
      </w:r>
      <w:r w:rsidR="00D22E75" w:rsidRPr="4C80E3E9">
        <w:rPr>
          <w:rFonts w:ascii="Arial" w:hAnsi="Arial" w:cs="Arial"/>
        </w:rPr>
        <w:t>the Legislation.</w:t>
      </w:r>
      <w:r w:rsidR="03053DE1" w:rsidRPr="4C80E3E9">
        <w:rPr>
          <w:rFonts w:ascii="Arial" w:hAnsi="Arial" w:cs="Arial"/>
        </w:rPr>
        <w:t xml:space="preserve"> 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540D330E"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greater than £3,000 excluding VAT the Clerk </w:t>
      </w:r>
      <w:r w:rsidR="003C11D1">
        <w:rPr>
          <w:rFonts w:ascii="Arial" w:hAnsi="Arial" w:cs="Arial"/>
        </w:rPr>
        <w:t>/</w:t>
      </w:r>
      <w:r w:rsidR="00D22E75" w:rsidRPr="4C80E3E9">
        <w:rPr>
          <w:rFonts w:ascii="Arial" w:hAnsi="Arial" w:cs="Arial"/>
        </w:rPr>
        <w:t xml:space="preserve"> RFO</w:t>
      </w:r>
      <w:r w:rsidR="003C11D1">
        <w:rPr>
          <w:rFonts w:ascii="Arial" w:hAnsi="Arial" w:cs="Arial"/>
        </w:rPr>
        <w:t xml:space="preserve"> </w:t>
      </w:r>
      <w:r w:rsidR="00D22E75" w:rsidRPr="4C80E3E9">
        <w:rPr>
          <w:rFonts w:ascii="Arial" w:hAnsi="Arial" w:cs="Arial"/>
        </w:rPr>
        <w:t xml:space="preserve">shall seek at least </w:t>
      </w:r>
      <w:r w:rsidR="003C11D1">
        <w:rPr>
          <w:rFonts w:ascii="Arial" w:hAnsi="Arial" w:cs="Arial"/>
        </w:rPr>
        <w:t>3</w:t>
      </w:r>
      <w:r w:rsidR="00D22E75" w:rsidRPr="4C80E3E9">
        <w:rPr>
          <w:rFonts w:ascii="Arial" w:hAnsi="Arial" w:cs="Arial"/>
        </w:rPr>
        <w:t xml:space="preserve"> </w:t>
      </w:r>
      <w:proofErr w:type="gramStart"/>
      <w:r w:rsidR="00D22E75" w:rsidRPr="4C80E3E9">
        <w:rPr>
          <w:rFonts w:ascii="Arial" w:hAnsi="Arial" w:cs="Arial"/>
        </w:rPr>
        <w:t>quotes;</w:t>
      </w:r>
      <w:proofErr w:type="gramEnd"/>
      <w:r w:rsidR="00D22E75" w:rsidRPr="4C80E3E9">
        <w:rPr>
          <w:rFonts w:ascii="Arial" w:hAnsi="Arial" w:cs="Arial"/>
        </w:rPr>
        <w:t xml:space="preserve"> </w:t>
      </w:r>
    </w:p>
    <w:p w14:paraId="57298436" w14:textId="4982AE0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B2694A" w:rsidRPr="4C80E3E9">
        <w:rPr>
          <w:rFonts w:ascii="Arial" w:hAnsi="Arial" w:cs="Arial"/>
        </w:rPr>
        <w:t>between</w:t>
      </w:r>
      <w:r w:rsidRPr="4C80E3E9">
        <w:rPr>
          <w:rFonts w:ascii="Arial" w:hAnsi="Arial" w:cs="Arial"/>
        </w:rPr>
        <w:t xml:space="preserve"> £500</w:t>
      </w:r>
      <w:r w:rsidR="003C11D1">
        <w:rPr>
          <w:rFonts w:ascii="Arial" w:hAnsi="Arial" w:cs="Arial"/>
        </w:rPr>
        <w:t xml:space="preserve"> </w:t>
      </w:r>
      <w:r w:rsidRPr="4C80E3E9">
        <w:rPr>
          <w:rFonts w:ascii="Arial" w:hAnsi="Arial" w:cs="Arial"/>
        </w:rPr>
        <w:t>and £3,000</w:t>
      </w:r>
      <w:r w:rsidR="003C11D1">
        <w:rPr>
          <w:rFonts w:ascii="Arial" w:hAnsi="Arial" w:cs="Arial"/>
        </w:rPr>
        <w:t xml:space="preserve"> </w:t>
      </w:r>
      <w:r w:rsidRPr="4C80E3E9">
        <w:rPr>
          <w:rFonts w:ascii="Arial" w:hAnsi="Arial" w:cs="Arial"/>
        </w:rPr>
        <w:t xml:space="preserve">excluding VAT, the Clerk </w:t>
      </w:r>
      <w:r w:rsidR="003C11D1">
        <w:rPr>
          <w:rFonts w:ascii="Arial" w:hAnsi="Arial" w:cs="Arial"/>
        </w:rPr>
        <w:t xml:space="preserve">/ </w:t>
      </w:r>
      <w:r w:rsidRPr="4C80E3E9">
        <w:rPr>
          <w:rFonts w:ascii="Arial" w:hAnsi="Arial" w:cs="Arial"/>
        </w:rPr>
        <w:t>RFO 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406C05AF"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r w:rsidR="00F54B2D">
        <w:rPr>
          <w:rFonts w:ascii="Arial" w:hAnsi="Arial" w:cs="Arial"/>
        </w:rPr>
        <w:t xml:space="preserve"> </w:t>
      </w:r>
      <w:r w:rsidR="00B403DA">
        <w:rPr>
          <w:rFonts w:ascii="Arial" w:hAnsi="Arial" w:cs="Arial"/>
        </w:rPr>
        <w:t>‘</w:t>
      </w:r>
      <w:r w:rsidR="00F54B2D">
        <w:rPr>
          <w:rFonts w:ascii="Arial" w:hAnsi="Arial" w:cs="Arial"/>
        </w:rPr>
        <w:t xml:space="preserve">A </w:t>
      </w:r>
      <w:r w:rsidR="00660E5B">
        <w:rPr>
          <w:rFonts w:ascii="Arial" w:hAnsi="Arial" w:cs="Arial"/>
        </w:rPr>
        <w:t xml:space="preserve">limit has been imposed on the </w:t>
      </w:r>
      <w:proofErr w:type="spellStart"/>
      <w:r w:rsidR="00660E5B">
        <w:rPr>
          <w:rFonts w:ascii="Arial" w:hAnsi="Arial" w:cs="Arial"/>
        </w:rPr>
        <w:t>multipay</w:t>
      </w:r>
      <w:proofErr w:type="spellEnd"/>
      <w:r w:rsidR="00660E5B">
        <w:rPr>
          <w:rFonts w:ascii="Arial" w:hAnsi="Arial" w:cs="Arial"/>
        </w:rPr>
        <w:t xml:space="preserve"> card of £100 maximum spend per item</w:t>
      </w:r>
      <w:r w:rsidR="00051E00">
        <w:rPr>
          <w:rFonts w:ascii="Arial" w:hAnsi="Arial" w:cs="Arial"/>
        </w:rPr>
        <w:t xml:space="preserve"> with </w:t>
      </w:r>
      <w:proofErr w:type="gramStart"/>
      <w:r w:rsidR="00051E00">
        <w:rPr>
          <w:rFonts w:ascii="Arial" w:hAnsi="Arial" w:cs="Arial"/>
        </w:rPr>
        <w:t>a</w:t>
      </w:r>
      <w:proofErr w:type="gramEnd"/>
      <w:r w:rsidR="00051E00">
        <w:rPr>
          <w:rFonts w:ascii="Arial" w:hAnsi="Arial" w:cs="Arial"/>
        </w:rPr>
        <w:t xml:space="preserve"> overall maximum card spend of £250 per month</w:t>
      </w:r>
      <w:r w:rsidR="00B403DA">
        <w:rPr>
          <w:rFonts w:ascii="Arial" w:hAnsi="Arial" w:cs="Arial"/>
        </w:rPr>
        <w:t>.’</w:t>
      </w:r>
      <w:r w:rsidR="00051E00">
        <w:rPr>
          <w:rFonts w:ascii="Arial" w:hAnsi="Arial" w:cs="Arial"/>
        </w:rPr>
        <w:t xml:space="preserve">  </w:t>
      </w:r>
      <w:r w:rsidR="002367D7">
        <w:rPr>
          <w:rFonts w:ascii="Arial" w:hAnsi="Arial" w:cs="Arial"/>
        </w:rPr>
        <w:t>See section 9</w:t>
      </w:r>
      <w:r w:rsidR="00715AFC">
        <w:rPr>
          <w:rFonts w:ascii="Arial" w:hAnsi="Arial" w:cs="Arial"/>
        </w:rPr>
        <w:t xml:space="preserve"> and Appendix 2</w:t>
      </w:r>
      <w:r w:rsidR="00D2347A">
        <w:rPr>
          <w:rFonts w:ascii="Arial" w:hAnsi="Arial" w:cs="Arial"/>
        </w:rPr>
        <w:t xml:space="preserve"> on spending guidance</w:t>
      </w:r>
      <w:r w:rsidR="002367D7">
        <w:rPr>
          <w:rFonts w:ascii="Arial" w:hAnsi="Arial" w:cs="Arial"/>
        </w:rPr>
        <w:t xml:space="preserve">.  </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The requirement to obtain competitive prices in these regulations need not apply to contracts that relate to items (</w:t>
      </w:r>
      <w:proofErr w:type="spellStart"/>
      <w:r w:rsidR="00D22E75" w:rsidRPr="4C80E3E9">
        <w:rPr>
          <w:rFonts w:ascii="Arial" w:hAnsi="Arial" w:cs="Arial"/>
        </w:rPr>
        <w:t>i</w:t>
      </w:r>
      <w:proofErr w:type="spellEnd"/>
      <w:r w:rsidR="00D22E75" w:rsidRPr="4C80E3E9">
        <w:rPr>
          <w:rFonts w:ascii="Arial" w:hAnsi="Arial" w:cs="Arial"/>
        </w:rPr>
        <w:t xml:space="preserve">)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specialist services, such as legal professionals acting in </w:t>
      </w:r>
      <w:proofErr w:type="gramStart"/>
      <w:r w:rsidRPr="009F1AF9">
        <w:rPr>
          <w:rFonts w:ascii="Arial" w:hAnsi="Arial" w:cs="Arial"/>
        </w:rPr>
        <w:t>disputes;</w:t>
      </w:r>
      <w:proofErr w:type="gramEnd"/>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repairs to, or parts for, existing machinery or </w:t>
      </w:r>
      <w:proofErr w:type="gramStart"/>
      <w:r w:rsidRPr="009F1AF9">
        <w:rPr>
          <w:rFonts w:ascii="Arial" w:hAnsi="Arial" w:cs="Arial"/>
        </w:rPr>
        <w:t>equipment;</w:t>
      </w:r>
      <w:proofErr w:type="gramEnd"/>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 xml:space="preserve">works, goods or services that constitute an extension of an existing </w:t>
      </w:r>
      <w:proofErr w:type="gramStart"/>
      <w:r w:rsidRPr="009F1AF9">
        <w:rPr>
          <w:rFonts w:ascii="Arial" w:hAnsi="Arial" w:cs="Arial"/>
        </w:rPr>
        <w:t>contract;</w:t>
      </w:r>
      <w:proofErr w:type="gramEnd"/>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7FAB64E7"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B63522B"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Clerk, </w:t>
      </w:r>
      <w:r w:rsidR="00F2313A" w:rsidRPr="009F1AF9">
        <w:rPr>
          <w:rFonts w:ascii="Arial" w:hAnsi="Arial" w:cs="Arial"/>
        </w:rPr>
        <w:t>under delegated authority</w:t>
      </w:r>
      <w:r w:rsidR="00B6347D" w:rsidRPr="009F1AF9">
        <w:rPr>
          <w:rFonts w:ascii="Arial" w:hAnsi="Arial" w:cs="Arial"/>
        </w:rPr>
        <w:t xml:space="preserve">, </w:t>
      </w:r>
      <w:r w:rsidRPr="009F1AF9">
        <w:rPr>
          <w:rFonts w:ascii="Arial" w:hAnsi="Arial" w:cs="Arial"/>
        </w:rPr>
        <w:t xml:space="preserve">for any items below £500 excluding VAT. </w:t>
      </w:r>
    </w:p>
    <w:p w14:paraId="66B160C5" w14:textId="38F28BBE"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£2,000</w:t>
      </w:r>
      <w:r w:rsidR="008932FE">
        <w:rPr>
          <w:rFonts w:ascii="Arial" w:hAnsi="Arial" w:cs="Arial"/>
        </w:rPr>
        <w:t xml:space="preserve"> </w:t>
      </w:r>
      <w:r w:rsidRPr="009F1AF9">
        <w:rPr>
          <w:rFonts w:ascii="Arial" w:hAnsi="Arial" w:cs="Arial"/>
        </w:rPr>
        <w:t>excluding VAT.</w:t>
      </w:r>
    </w:p>
    <w:p w14:paraId="7B740B48" w14:textId="3B6E4E3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 xml:space="preserve">the council for all items over </w:t>
      </w:r>
      <w:r w:rsidR="001B5DED" w:rsidRPr="009F1AF9">
        <w:rPr>
          <w:rFonts w:ascii="Arial" w:hAnsi="Arial" w:cs="Arial"/>
        </w:rPr>
        <w:t>£</w:t>
      </w:r>
      <w:r w:rsidR="001B5DED">
        <w:rPr>
          <w:rFonts w:ascii="Arial" w:hAnsi="Arial" w:cs="Arial"/>
        </w:rPr>
        <w:t>2</w:t>
      </w:r>
      <w:r w:rsidR="001B5DED" w:rsidRPr="009F1AF9">
        <w:rPr>
          <w:rFonts w:ascii="Arial" w:hAnsi="Arial" w:cs="Arial"/>
        </w:rPr>
        <w:t>,000.</w:t>
      </w:r>
      <w:r w:rsidRPr="009F1AF9">
        <w:rPr>
          <w:rFonts w:ascii="Arial" w:hAnsi="Arial" w:cs="Arial"/>
        </w:rPr>
        <w:t xml:space="preserve">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lastRenderedPageBreak/>
        <w:t>Such authorisation must be supported by a minute (in the case of council or committee decisions) or other auditable evidence trail.</w:t>
      </w:r>
    </w:p>
    <w:p w14:paraId="4A8939A6" w14:textId="5046510E"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628FB64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467465">
        <w:rPr>
          <w:rFonts w:ascii="Arial" w:hAnsi="Arial" w:cs="Arial"/>
        </w:rPr>
        <w:t xml:space="preserve"> </w:t>
      </w:r>
      <w:r w:rsidRPr="4C80E3E9">
        <w:rPr>
          <w:rFonts w:ascii="Arial" w:hAnsi="Arial" w:cs="Arial"/>
        </w:rPr>
        <w:t>except in an emerge</w:t>
      </w:r>
      <w:r w:rsidR="00467465">
        <w:rPr>
          <w:rFonts w:ascii="Arial" w:hAnsi="Arial" w:cs="Arial"/>
        </w:rPr>
        <w:t>n</w:t>
      </w:r>
      <w:r w:rsidRPr="4C80E3E9">
        <w:rPr>
          <w:rFonts w:ascii="Arial" w:hAnsi="Arial" w:cs="Arial"/>
        </w:rPr>
        <w:t>cy.</w:t>
      </w:r>
    </w:p>
    <w:p w14:paraId="596BF224" w14:textId="75926712"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t>
      </w:r>
      <w:proofErr w:type="gramStart"/>
      <w:r w:rsidRPr="4C80E3E9">
        <w:rPr>
          <w:rFonts w:ascii="Arial" w:hAnsi="Arial" w:cs="Arial"/>
        </w:rPr>
        <w:t>whether or not</w:t>
      </w:r>
      <w:proofErr w:type="gramEnd"/>
      <w:r w:rsidRPr="4C80E3E9">
        <w:rPr>
          <w:rFonts w:ascii="Arial" w:hAnsi="Arial" w:cs="Arial"/>
        </w:rPr>
        <w:t xml:space="preserve"> there is any budget for such expenditure. The Clerk shall report such action to the Chair as soon as possible and to the council as soon as practicable thereafter.</w:t>
      </w:r>
    </w:p>
    <w:p w14:paraId="1D353FEC" w14:textId="70ADCE2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w:t>
      </w:r>
      <w:proofErr w:type="gramStart"/>
      <w:r w:rsidR="00017487" w:rsidRPr="4C80E3E9">
        <w:rPr>
          <w:rFonts w:ascii="Arial" w:hAnsi="Arial" w:cs="Arial"/>
        </w:rPr>
        <w:t>into</w:t>
      </w:r>
      <w:proofErr w:type="gramEnd"/>
      <w:r w:rsidR="00017487" w:rsidRPr="4C80E3E9">
        <w:rPr>
          <w:rFonts w:ascii="Arial" w:hAnsi="Arial" w:cs="Arial"/>
        </w:rPr>
        <w:t xml:space="preserve">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5BA1B628"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w:t>
      </w:r>
      <w:r w:rsidR="00A303E7">
        <w:rPr>
          <w:rFonts w:ascii="Arial" w:hAnsi="Arial" w:cs="Arial"/>
        </w:rPr>
        <w:t>, l</w:t>
      </w:r>
      <w:r w:rsidRPr="4C80E3E9">
        <w:rPr>
          <w:rFonts w:ascii="Arial" w:hAnsi="Arial" w:cs="Arial"/>
        </w:rPr>
        <w:t>etter</w:t>
      </w:r>
      <w:r w:rsidR="00A303E7">
        <w:rPr>
          <w:rFonts w:ascii="Arial" w:hAnsi="Arial" w:cs="Arial"/>
        </w:rPr>
        <w:t xml:space="preserve"> or email</w:t>
      </w:r>
      <w:r w:rsidRPr="4C80E3E9">
        <w:rPr>
          <w:rFonts w:ascii="Arial" w:hAnsi="Arial" w:cs="Arial"/>
        </w:rPr>
        <w:t xml:space="preserve"> shall be issued for all work, goods and services above £250 excluding VAT</w:t>
      </w:r>
      <w:r w:rsidR="00A303E7">
        <w:rPr>
          <w:rFonts w:ascii="Arial" w:hAnsi="Arial" w:cs="Arial"/>
        </w:rPr>
        <w:t xml:space="preserve"> </w:t>
      </w:r>
      <w:r w:rsidRPr="4C80E3E9">
        <w:rPr>
          <w:rFonts w:ascii="Arial" w:hAnsi="Arial" w:cs="Arial"/>
        </w:rPr>
        <w:t xml:space="preserve">unless a formal contract is to be </w:t>
      </w:r>
      <w:proofErr w:type="gramStart"/>
      <w:r w:rsidRPr="4C80E3E9">
        <w:rPr>
          <w:rFonts w:ascii="Arial" w:hAnsi="Arial" w:cs="Arial"/>
        </w:rPr>
        <w:t>prepared</w:t>
      </w:r>
      <w:proofErr w:type="gramEnd"/>
      <w:r w:rsidRPr="4C80E3E9">
        <w:rPr>
          <w:rFonts w:ascii="Arial" w:hAnsi="Arial" w:cs="Arial"/>
        </w:rPr>
        <w:t xml:space="preserve"> or an official order would be inappropriate. Copies of orders shall be retained, along with evidence of receipt of goods.</w:t>
      </w:r>
    </w:p>
    <w:p w14:paraId="3EDFDBDD" w14:textId="3AAD5F2C"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7074021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172"/>
      <w:bookmarkEnd w:id="212"/>
    </w:p>
    <w:p w14:paraId="357CDF05" w14:textId="78FCB13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5B2E15">
        <w:rPr>
          <w:rFonts w:ascii="Arial" w:hAnsi="Arial" w:cs="Arial"/>
        </w:rPr>
        <w:t xml:space="preserve">Unity Trust Bank &amp; HSBC. </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1A6C39">
        <w:rPr>
          <w:rFonts w:ascii="Arial" w:hAnsi="Arial" w:cs="Arial"/>
        </w:rPr>
        <w:t>at the Annual Meeting f</w:t>
      </w:r>
      <w:r w:rsidRPr="009F1AF9">
        <w:rPr>
          <w:rFonts w:ascii="Arial" w:hAnsi="Arial" w:cs="Arial"/>
        </w:rPr>
        <w:t xml:space="preserve">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 xml:space="preserve">Even where a purchase has been authorised, the payment must also be </w:t>
      </w:r>
      <w:proofErr w:type="gramStart"/>
      <w:r w:rsidR="00324654" w:rsidRPr="009F1AF9">
        <w:rPr>
          <w:rFonts w:ascii="Arial" w:hAnsi="Arial" w:cs="Arial"/>
        </w:rPr>
        <w:t>authorised</w:t>
      </w:r>
      <w:proofErr w:type="gramEnd"/>
      <w:r w:rsidR="00324654" w:rsidRPr="009F1AF9">
        <w:rPr>
          <w:rFonts w:ascii="Arial" w:hAnsi="Arial" w:cs="Arial"/>
        </w:rPr>
        <w:t xml:space="preserve"> and only authorised payments shall be approved or signed to allow the funds to leave the council’s bank.</w:t>
      </w:r>
    </w:p>
    <w:p w14:paraId="79F1BD26" w14:textId="3F82418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Where the certification of invoices is done as a batch, this shall include a statement by the RFO that all invoices listed have been ‘examined, verified and certified’ by the RFO.</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Personal payments (including salaries, wages, expenses and any payment made in relation to the termination of employment) may be summarised to avoid disclosing any personal information. </w:t>
      </w:r>
    </w:p>
    <w:p w14:paraId="293238BC" w14:textId="1B6D361C"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council</w:t>
      </w:r>
      <w:r w:rsidR="00CE0569" w:rsidRPr="009F1AF9">
        <w:rPr>
          <w:rFonts w:ascii="Arial" w:hAnsi="Arial" w:cs="Arial"/>
        </w:rPr>
        <w:t>, unless</w:t>
      </w:r>
      <w:r w:rsidR="00EE2C29" w:rsidRPr="009F1AF9">
        <w:rPr>
          <w:rFonts w:ascii="Arial" w:hAnsi="Arial" w:cs="Arial"/>
        </w:rPr>
        <w:t xml:space="preserve"> the council</w:t>
      </w:r>
      <w:r w:rsidR="001B0CB7">
        <w:rPr>
          <w:rFonts w:ascii="Arial" w:hAnsi="Arial" w:cs="Arial"/>
        </w:rPr>
        <w:t xml:space="preserve"> </w:t>
      </w:r>
      <w:r w:rsidR="00EE2C29" w:rsidRPr="009F1AF9">
        <w:rPr>
          <w:rFonts w:ascii="Arial" w:hAnsi="Arial" w:cs="Arial"/>
        </w:rPr>
        <w:t>resolves to use a different payment method.</w:t>
      </w:r>
    </w:p>
    <w:p w14:paraId="5D4E5B2F" w14:textId="0EFAE421" w:rsidR="00C00FB5" w:rsidRPr="009F1AF9" w:rsidRDefault="00186AAD" w:rsidP="009F1AF9">
      <w:pPr>
        <w:pStyle w:val="ListParagraph"/>
        <w:numPr>
          <w:ilvl w:val="1"/>
          <w:numId w:val="21"/>
        </w:numPr>
        <w:spacing w:after="120"/>
        <w:contextualSpacing w:val="0"/>
        <w:rPr>
          <w:rFonts w:ascii="Arial" w:hAnsi="Arial" w:cs="Arial"/>
        </w:rPr>
      </w:pPr>
      <w:r w:rsidRPr="009F1AF9">
        <w:rPr>
          <w:rFonts w:ascii="Arial" w:hAnsi="Arial" w:cs="Arial"/>
        </w:rPr>
        <w:t>For each financial year the RFO</w:t>
      </w:r>
      <w:r w:rsidR="00514EE6">
        <w:rPr>
          <w:rFonts w:ascii="Arial" w:hAnsi="Arial" w:cs="Arial"/>
        </w:rPr>
        <w:t xml:space="preserve"> </w:t>
      </w:r>
      <w:r w:rsidR="00116ADA" w:rsidRPr="009F1AF9">
        <w:rPr>
          <w:rFonts w:ascii="Arial" w:hAnsi="Arial" w:cs="Arial"/>
        </w:rPr>
        <w:t xml:space="preserve">may </w:t>
      </w:r>
      <w:r w:rsidRPr="009F1AF9">
        <w:rPr>
          <w:rFonts w:ascii="Arial" w:hAnsi="Arial" w:cs="Arial"/>
        </w:rPr>
        <w:t xml:space="preserve">draw up a </w:t>
      </w:r>
      <w:r w:rsidR="00E56B8C" w:rsidRPr="009F1AF9">
        <w:rPr>
          <w:rFonts w:ascii="Arial" w:hAnsi="Arial" w:cs="Arial"/>
        </w:rPr>
        <w:t>schedule</w:t>
      </w:r>
      <w:r w:rsidRPr="009F1AF9">
        <w:rPr>
          <w:rFonts w:ascii="Arial" w:hAnsi="Arial" w:cs="Arial"/>
        </w:rPr>
        <w:t xml:space="preserve"> of </w:t>
      </w:r>
      <w:r w:rsidR="007C0630" w:rsidRPr="009F1AF9">
        <w:rPr>
          <w:rFonts w:ascii="Arial" w:hAnsi="Arial" w:cs="Arial"/>
        </w:rPr>
        <w:t xml:space="preserve">regular </w:t>
      </w:r>
      <w:r w:rsidRPr="009F1AF9">
        <w:rPr>
          <w:rFonts w:ascii="Arial" w:hAnsi="Arial" w:cs="Arial"/>
        </w:rPr>
        <w:t xml:space="preserve">payments </w:t>
      </w:r>
      <w:r w:rsidR="001F6D3D" w:rsidRPr="009F1AF9">
        <w:rPr>
          <w:rFonts w:ascii="Arial" w:hAnsi="Arial" w:cs="Arial"/>
        </w:rPr>
        <w:t>due</w:t>
      </w:r>
      <w:r w:rsidRPr="009F1AF9">
        <w:rPr>
          <w:rFonts w:ascii="Arial" w:hAnsi="Arial" w:cs="Arial"/>
        </w:rPr>
        <w:t xml:space="preserve"> </w:t>
      </w:r>
      <w:r w:rsidR="007C0630" w:rsidRPr="009F1AF9">
        <w:rPr>
          <w:rFonts w:ascii="Arial" w:hAnsi="Arial" w:cs="Arial"/>
        </w:rPr>
        <w:t xml:space="preserve">in relation to </w:t>
      </w:r>
      <w:r w:rsidRPr="009F1AF9">
        <w:rPr>
          <w:rFonts w:ascii="Arial" w:hAnsi="Arial" w:cs="Arial"/>
        </w:rPr>
        <w:t xml:space="preserve">a continuing contract or obligation </w:t>
      </w:r>
      <w:r w:rsidR="00E56B8C" w:rsidRPr="009F1AF9">
        <w:rPr>
          <w:rFonts w:ascii="Arial" w:hAnsi="Arial" w:cs="Arial"/>
        </w:rPr>
        <w:t>(</w:t>
      </w:r>
      <w:r w:rsidRPr="009F1AF9">
        <w:rPr>
          <w:rFonts w:ascii="Arial" w:hAnsi="Arial" w:cs="Arial"/>
        </w:rPr>
        <w:t>such as Salaries, PAYE</w:t>
      </w:r>
      <w:r w:rsidR="00377F6C" w:rsidRPr="009F1AF9">
        <w:rPr>
          <w:rFonts w:ascii="Arial" w:hAnsi="Arial" w:cs="Arial"/>
        </w:rPr>
        <w:t>,</w:t>
      </w:r>
      <w:r w:rsidRPr="009F1AF9">
        <w:rPr>
          <w:rFonts w:ascii="Arial" w:hAnsi="Arial" w:cs="Arial"/>
        </w:rPr>
        <w:t xml:space="preserve"> N</w:t>
      </w:r>
      <w:r w:rsidR="00377F6C" w:rsidRPr="009F1AF9">
        <w:rPr>
          <w:rFonts w:ascii="Arial" w:hAnsi="Arial" w:cs="Arial"/>
        </w:rPr>
        <w:t xml:space="preserve">ational </w:t>
      </w:r>
      <w:r w:rsidRPr="009F1AF9">
        <w:rPr>
          <w:rFonts w:ascii="Arial" w:hAnsi="Arial" w:cs="Arial"/>
        </w:rPr>
        <w:t>I</w:t>
      </w:r>
      <w:r w:rsidR="00753BF2" w:rsidRPr="009F1AF9">
        <w:rPr>
          <w:rFonts w:ascii="Arial" w:hAnsi="Arial" w:cs="Arial"/>
        </w:rPr>
        <w:t>nsurance</w:t>
      </w:r>
      <w:r w:rsidRPr="009F1AF9">
        <w:rPr>
          <w:rFonts w:ascii="Arial" w:hAnsi="Arial" w:cs="Arial"/>
        </w:rPr>
        <w:t xml:space="preserve">, </w:t>
      </w:r>
      <w:r w:rsidR="00753BF2" w:rsidRPr="009F1AF9">
        <w:rPr>
          <w:rFonts w:ascii="Arial" w:hAnsi="Arial" w:cs="Arial"/>
        </w:rPr>
        <w:t>pension contributions</w:t>
      </w:r>
      <w:r w:rsidR="007877E2" w:rsidRPr="009F1AF9">
        <w:rPr>
          <w:rFonts w:ascii="Arial" w:hAnsi="Arial" w:cs="Arial"/>
        </w:rPr>
        <w:t>,</w:t>
      </w:r>
      <w:r w:rsidRPr="009F1AF9">
        <w:rPr>
          <w:rFonts w:ascii="Arial" w:hAnsi="Arial" w:cs="Arial"/>
        </w:rPr>
        <w:t xml:space="preserve"> </w:t>
      </w:r>
      <w:r w:rsidR="00904756" w:rsidRPr="009F1AF9">
        <w:rPr>
          <w:rFonts w:ascii="Arial" w:hAnsi="Arial" w:cs="Arial"/>
        </w:rPr>
        <w:t>rent, rates</w:t>
      </w:r>
      <w:r w:rsidR="003B49ED" w:rsidRPr="009F1AF9">
        <w:rPr>
          <w:rFonts w:ascii="Arial" w:hAnsi="Arial" w:cs="Arial"/>
        </w:rPr>
        <w:t xml:space="preserve">, </w:t>
      </w:r>
      <w:r w:rsidRPr="009F1AF9">
        <w:rPr>
          <w:rFonts w:ascii="Arial" w:hAnsi="Arial" w:cs="Arial"/>
        </w:rPr>
        <w:t xml:space="preserve">regular maintenance contracts and </w:t>
      </w:r>
      <w:r w:rsidR="00324704" w:rsidRPr="009F1AF9">
        <w:rPr>
          <w:rFonts w:ascii="Arial" w:hAnsi="Arial" w:cs="Arial"/>
        </w:rPr>
        <w:t>similar items</w:t>
      </w:r>
      <w:r w:rsidR="00E56B8C" w:rsidRPr="009F1AF9">
        <w:rPr>
          <w:rFonts w:ascii="Arial" w:hAnsi="Arial" w:cs="Arial"/>
        </w:rPr>
        <w:t>)</w:t>
      </w:r>
      <w:r w:rsidR="00324704" w:rsidRPr="009F1AF9">
        <w:rPr>
          <w:rFonts w:ascii="Arial" w:hAnsi="Arial" w:cs="Arial"/>
        </w:rPr>
        <w:t xml:space="preserve">, </w:t>
      </w:r>
      <w:r w:rsidRPr="009F1AF9">
        <w:rPr>
          <w:rFonts w:ascii="Arial" w:hAnsi="Arial" w:cs="Arial"/>
        </w:rPr>
        <w:t xml:space="preserve">which </w:t>
      </w:r>
      <w:r w:rsidR="00D521C8" w:rsidRPr="009F1AF9">
        <w:rPr>
          <w:rFonts w:ascii="Arial" w:hAnsi="Arial" w:cs="Arial"/>
        </w:rPr>
        <w:t xml:space="preserve">the </w:t>
      </w:r>
      <w:r w:rsidRPr="009F1AF9">
        <w:rPr>
          <w:rFonts w:ascii="Arial" w:hAnsi="Arial" w:cs="Arial"/>
        </w:rPr>
        <w:t>council</w:t>
      </w:r>
      <w:r w:rsidR="001F3320" w:rsidRPr="009F1AF9">
        <w:rPr>
          <w:rFonts w:ascii="Arial" w:hAnsi="Arial" w:cs="Arial"/>
        </w:rPr>
        <w:t xml:space="preserve"> </w:t>
      </w:r>
      <w:r w:rsidRPr="009F1AF9">
        <w:rPr>
          <w:rFonts w:ascii="Arial" w:hAnsi="Arial" w:cs="Arial"/>
        </w:rPr>
        <w:t xml:space="preserve">may </w:t>
      </w:r>
      <w:r w:rsidR="00116ADA" w:rsidRPr="009F1AF9">
        <w:rPr>
          <w:rFonts w:ascii="Arial" w:hAnsi="Arial" w:cs="Arial"/>
        </w:rPr>
        <w:t>a</w:t>
      </w:r>
      <w:r w:rsidR="001C4D8C" w:rsidRPr="009F1AF9">
        <w:rPr>
          <w:rFonts w:ascii="Arial" w:hAnsi="Arial" w:cs="Arial"/>
        </w:rPr>
        <w:t>uthoris</w:t>
      </w:r>
      <w:r w:rsidR="00116ADA" w:rsidRPr="009F1AF9">
        <w:rPr>
          <w:rFonts w:ascii="Arial" w:hAnsi="Arial" w:cs="Arial"/>
        </w:rPr>
        <w:t>e</w:t>
      </w:r>
      <w:r w:rsidRPr="009F1AF9">
        <w:rPr>
          <w:rFonts w:ascii="Arial" w:hAnsi="Arial" w:cs="Arial"/>
        </w:rPr>
        <w:t xml:space="preserve"> </w:t>
      </w:r>
      <w:r w:rsidR="00E56B8C" w:rsidRPr="009F1AF9">
        <w:rPr>
          <w:rFonts w:ascii="Arial" w:hAnsi="Arial" w:cs="Arial"/>
        </w:rPr>
        <w:t xml:space="preserve">in advance </w:t>
      </w:r>
      <w:r w:rsidRPr="009F1AF9">
        <w:rPr>
          <w:rFonts w:ascii="Arial" w:hAnsi="Arial" w:cs="Arial"/>
        </w:rPr>
        <w:t>for the year</w:t>
      </w:r>
      <w:r w:rsidR="00974E5E">
        <w:rPr>
          <w:rFonts w:ascii="Arial" w:hAnsi="Arial" w:cs="Arial"/>
        </w:rPr>
        <w:t xml:space="preserve"> at the Annual meeting. </w:t>
      </w:r>
    </w:p>
    <w:p w14:paraId="5F694C9D" w14:textId="6DCCDC8E" w:rsidR="00C00FB5" w:rsidRPr="009F1AF9" w:rsidRDefault="00C00FB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w:t>
      </w:r>
      <w:r w:rsidR="00EC20AB" w:rsidRPr="009F1AF9">
        <w:rPr>
          <w:rFonts w:ascii="Arial" w:hAnsi="Arial" w:cs="Arial"/>
        </w:rPr>
        <w:t xml:space="preserve">copy </w:t>
      </w:r>
      <w:r w:rsidRPr="009F1AF9">
        <w:rPr>
          <w:rFonts w:ascii="Arial" w:hAnsi="Arial" w:cs="Arial"/>
        </w:rPr>
        <w:t xml:space="preserve">of </w:t>
      </w:r>
      <w:r w:rsidR="00EC20AB" w:rsidRPr="009F1AF9">
        <w:rPr>
          <w:rFonts w:ascii="Arial" w:hAnsi="Arial" w:cs="Arial"/>
        </w:rPr>
        <w:t xml:space="preserve">this schedule of </w:t>
      </w:r>
      <w:r w:rsidRPr="009F1AF9">
        <w:rPr>
          <w:rFonts w:ascii="Arial" w:hAnsi="Arial" w:cs="Arial"/>
        </w:rPr>
        <w:t>regular payments shall be signed by two members</w:t>
      </w:r>
      <w:r w:rsidR="00514EE6">
        <w:rPr>
          <w:rFonts w:ascii="Arial" w:hAnsi="Arial" w:cs="Arial"/>
        </w:rPr>
        <w:t xml:space="preserve"> </w:t>
      </w:r>
      <w:r w:rsidRPr="009F1AF9">
        <w:rPr>
          <w:rFonts w:ascii="Arial" w:hAnsi="Arial" w:cs="Arial"/>
        </w:rPr>
        <w:t xml:space="preserve">on </w:t>
      </w:r>
      <w:proofErr w:type="gramStart"/>
      <w:r w:rsidRPr="009F1AF9">
        <w:rPr>
          <w:rFonts w:ascii="Arial" w:hAnsi="Arial" w:cs="Arial"/>
        </w:rPr>
        <w:t>each and every</w:t>
      </w:r>
      <w:proofErr w:type="gramEnd"/>
      <w:r w:rsidRPr="009F1AF9">
        <w:rPr>
          <w:rFonts w:ascii="Arial" w:hAnsi="Arial" w:cs="Arial"/>
        </w:rPr>
        <w:t xml:space="preserve"> occasion when payment is </w:t>
      </w:r>
      <w:r w:rsidR="00E1469E" w:rsidRPr="009F1AF9">
        <w:rPr>
          <w:rFonts w:ascii="Arial" w:hAnsi="Arial" w:cs="Arial"/>
        </w:rPr>
        <w:t>made</w:t>
      </w:r>
      <w:r w:rsidRPr="009F1AF9">
        <w:rPr>
          <w:rFonts w:ascii="Arial" w:hAnsi="Arial" w:cs="Arial"/>
        </w:rPr>
        <w:t xml:space="preserve"> - </w:t>
      </w:r>
      <w:r w:rsidR="00E1469E" w:rsidRPr="009F1AF9">
        <w:rPr>
          <w:rFonts w:ascii="Arial" w:hAnsi="Arial" w:cs="Arial"/>
        </w:rPr>
        <w:t>to</w:t>
      </w:r>
      <w:r w:rsidRPr="009F1AF9">
        <w:rPr>
          <w:rFonts w:ascii="Arial" w:hAnsi="Arial" w:cs="Arial"/>
        </w:rPr>
        <w:t xml:space="preserve"> </w:t>
      </w:r>
      <w:r w:rsidR="00F63669" w:rsidRPr="009F1AF9">
        <w:rPr>
          <w:rFonts w:ascii="Arial" w:hAnsi="Arial" w:cs="Arial"/>
        </w:rPr>
        <w:t>reduce</w:t>
      </w:r>
      <w:r w:rsidRPr="009F1AF9">
        <w:rPr>
          <w:rFonts w:ascii="Arial" w:hAnsi="Arial" w:cs="Arial"/>
        </w:rPr>
        <w:t xml:space="preserve"> the risk of duplicate payments</w:t>
      </w:r>
      <w:r w:rsidR="00E1469E" w:rsidRPr="009F1AF9">
        <w:rPr>
          <w:rFonts w:ascii="Arial" w:hAnsi="Arial" w:cs="Arial"/>
        </w:rPr>
        <w:t>.</w:t>
      </w:r>
    </w:p>
    <w:p w14:paraId="59726350" w14:textId="5A2B77C1" w:rsidR="00186AAD" w:rsidRPr="009F1AF9" w:rsidRDefault="00E1469E" w:rsidP="009F1AF9">
      <w:pPr>
        <w:pStyle w:val="ListParagraph"/>
        <w:numPr>
          <w:ilvl w:val="1"/>
          <w:numId w:val="21"/>
        </w:numPr>
        <w:spacing w:after="120"/>
        <w:contextualSpacing w:val="0"/>
        <w:rPr>
          <w:rFonts w:ascii="Arial" w:hAnsi="Arial" w:cs="Arial"/>
        </w:rPr>
      </w:pPr>
      <w:r w:rsidRPr="009F1AF9">
        <w:rPr>
          <w:rFonts w:ascii="Arial" w:hAnsi="Arial" w:cs="Arial"/>
        </w:rPr>
        <w:t xml:space="preserve">A list of such payments shall be </w:t>
      </w:r>
      <w:r w:rsidR="00B6347D" w:rsidRPr="009F1AF9">
        <w:rPr>
          <w:rFonts w:ascii="Arial" w:hAnsi="Arial" w:cs="Arial"/>
        </w:rPr>
        <w:t>reported</w:t>
      </w:r>
      <w:r w:rsidRPr="009F1AF9">
        <w:rPr>
          <w:rFonts w:ascii="Arial" w:hAnsi="Arial" w:cs="Arial"/>
        </w:rPr>
        <w:t xml:space="preserve"> to the next appropriate meeting of </w:t>
      </w:r>
      <w:r w:rsidR="00B6347D" w:rsidRPr="009F1AF9">
        <w:rPr>
          <w:rFonts w:ascii="Arial" w:hAnsi="Arial" w:cs="Arial"/>
        </w:rPr>
        <w:t xml:space="preserve">the </w:t>
      </w:r>
      <w:r w:rsidRPr="009F1AF9">
        <w:rPr>
          <w:rFonts w:ascii="Arial" w:hAnsi="Arial" w:cs="Arial"/>
        </w:rPr>
        <w:t>council for information only</w:t>
      </w:r>
      <w:r w:rsidR="00F63669" w:rsidRPr="009F1AF9">
        <w:rPr>
          <w:rFonts w:ascii="Arial" w:hAnsi="Arial" w:cs="Arial"/>
        </w:rPr>
        <w:t>.</w:t>
      </w:r>
    </w:p>
    <w:p w14:paraId="1804D75E" w14:textId="5269D77B"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w:t>
      </w:r>
      <w:r w:rsidR="00E4042F">
        <w:rPr>
          <w:rFonts w:ascii="Arial" w:hAnsi="Arial" w:cs="Arial"/>
        </w:rPr>
        <w:t xml:space="preserve"> / </w:t>
      </w:r>
      <w:r w:rsidRPr="009F1AF9">
        <w:rPr>
          <w:rFonts w:ascii="Arial" w:hAnsi="Arial" w:cs="Arial"/>
        </w:rPr>
        <w:t>RFO shall have delegated authority to authorise payment</w:t>
      </w:r>
      <w:r w:rsidR="008F4195" w:rsidRPr="009F1AF9">
        <w:rPr>
          <w:rFonts w:ascii="Arial" w:hAnsi="Arial" w:cs="Arial"/>
        </w:rPr>
        <w:t>s</w:t>
      </w:r>
      <w:r w:rsidRPr="009F1AF9">
        <w:rPr>
          <w:rFonts w:ascii="Arial" w:hAnsi="Arial" w:cs="Arial"/>
        </w:rPr>
        <w:t xml:space="preserve"> in the following circumstances:</w:t>
      </w:r>
    </w:p>
    <w:p w14:paraId="06FF78D4" w14:textId="035DD2F1"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£500</w:t>
      </w:r>
      <w:r w:rsidR="00EC174C">
        <w:rPr>
          <w:rFonts w:ascii="Arial" w:hAnsi="Arial" w:cs="Arial"/>
        </w:rPr>
        <w:t xml:space="preserve"> </w:t>
      </w:r>
      <w:r w:rsidR="00446FDF" w:rsidRPr="009F1AF9">
        <w:rPr>
          <w:rFonts w:ascii="Arial" w:hAnsi="Arial" w:cs="Arial"/>
        </w:rPr>
        <w:t>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53F930E4"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3CBDB93"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t xml:space="preserve">council, where the Clerk </w:t>
      </w:r>
      <w:r w:rsidR="00EC174C">
        <w:rPr>
          <w:rFonts w:ascii="Arial" w:hAnsi="Arial" w:cs="Arial"/>
        </w:rPr>
        <w:t xml:space="preserve">/ </w:t>
      </w:r>
      <w:r w:rsidR="009B2323" w:rsidRPr="009F1AF9">
        <w:rPr>
          <w:rFonts w:ascii="Arial" w:hAnsi="Arial" w:cs="Arial"/>
        </w:rPr>
        <w:t>RFO</w:t>
      </w:r>
      <w:r w:rsidR="00EC174C">
        <w:rPr>
          <w:rFonts w:ascii="Arial" w:hAnsi="Arial" w:cs="Arial"/>
        </w:rPr>
        <w:t xml:space="preserve"> </w:t>
      </w:r>
      <w:r w:rsidR="009B2323" w:rsidRPr="009F1AF9">
        <w:rPr>
          <w:rFonts w:ascii="Arial" w:hAnsi="Arial" w:cs="Arial"/>
        </w:rPr>
        <w:t>certify that there is no dispute or other reason to delay payment, provided that a list of such payments shall be submitted to the next appropriate meeting of council</w:t>
      </w:r>
      <w:r w:rsidR="001B2E69" w:rsidRPr="009F1AF9">
        <w:rPr>
          <w:rFonts w:ascii="Arial" w:hAnsi="Arial" w:cs="Arial"/>
        </w:rPr>
        <w:t>.</w:t>
      </w:r>
      <w:r w:rsidR="00F14F77" w:rsidRPr="009F1AF9">
        <w:rPr>
          <w:rFonts w:ascii="Arial" w:hAnsi="Arial" w:cs="Arial"/>
        </w:rPr>
        <w:t xml:space="preserve"> </w:t>
      </w:r>
    </w:p>
    <w:p w14:paraId="65B86B2F" w14:textId="34672A51"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 xml:space="preserve">und transfers within the councils banking arrangements up to the sum of £10,000, provided that a list of such payments. </w:t>
      </w:r>
    </w:p>
    <w:p w14:paraId="4E34DA00" w14:textId="695C2C5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AA7680">
        <w:rPr>
          <w:rFonts w:ascii="Arial" w:hAnsi="Arial" w:cs="Arial"/>
        </w:rPr>
        <w:t>.</w:t>
      </w:r>
      <w:r w:rsidRPr="009F1AF9">
        <w:rPr>
          <w:rFonts w:ascii="Arial" w:hAnsi="Arial" w:cs="Arial"/>
        </w:rPr>
        <w:t xml:space="preserve"> The council</w:t>
      </w:r>
      <w:r w:rsidR="00AA7680">
        <w:rPr>
          <w:rFonts w:ascii="Arial" w:hAnsi="Arial" w:cs="Arial"/>
        </w:rPr>
        <w:t xml:space="preserve"> </w:t>
      </w:r>
      <w:r w:rsidRPr="009F1AF9">
        <w:rPr>
          <w:rFonts w:ascii="Arial" w:hAnsi="Arial" w:cs="Arial"/>
        </w:rPr>
        <w:t>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70740218"/>
      <w:r w:rsidRPr="009F1AF9">
        <w:rPr>
          <w:rFonts w:ascii="Arial" w:hAnsi="Arial" w:cs="Arial"/>
        </w:rPr>
        <w:t>Electronic payments</w:t>
      </w:r>
      <w:bookmarkEnd w:id="213"/>
    </w:p>
    <w:p w14:paraId="4BD4B8E3" w14:textId="275EE16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w:t>
      </w:r>
      <w:r w:rsidR="00504E18">
        <w:rPr>
          <w:rFonts w:ascii="Arial" w:hAnsi="Arial" w:cs="Arial"/>
        </w:rPr>
        <w:t xml:space="preserve"> </w:t>
      </w:r>
      <w:r w:rsidRPr="009F1AF9">
        <w:rPr>
          <w:rFonts w:ascii="Arial" w:hAnsi="Arial" w:cs="Arial"/>
        </w:rPr>
        <w:t>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DF4F27">
        <w:rPr>
          <w:rFonts w:ascii="Arial" w:hAnsi="Arial" w:cs="Arial"/>
        </w:rPr>
        <w:t>4</w:t>
      </w:r>
      <w:r w:rsidRPr="009F1AF9">
        <w:rPr>
          <w:rFonts w:ascii="Arial" w:hAnsi="Arial" w:cs="Arial"/>
        </w:rPr>
        <w:t xml:space="preserve"> 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w:t>
      </w:r>
      <w:r w:rsidRPr="009F1AF9">
        <w:rPr>
          <w:rFonts w:ascii="Arial" w:hAnsi="Arial" w:cs="Arial"/>
        </w:rPr>
        <w:lastRenderedPageBreak/>
        <w:t xml:space="preserve">process.  </w:t>
      </w:r>
      <w:r w:rsidR="00DF4F27">
        <w:rPr>
          <w:rFonts w:ascii="Arial" w:hAnsi="Arial" w:cs="Arial"/>
        </w:rPr>
        <w:t>T</w:t>
      </w:r>
      <w:r w:rsidRPr="009F1AF9">
        <w:rPr>
          <w:rFonts w:ascii="Arial" w:hAnsi="Arial" w:cs="Arial"/>
        </w:rPr>
        <w:t>he Clerk may be an authorised signatory, but no signatory should be involved in approving any payment to themselves.</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76315489"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w:t>
      </w:r>
      <w:r w:rsidR="003337A7">
        <w:rPr>
          <w:rFonts w:ascii="Arial" w:hAnsi="Arial" w:cs="Arial"/>
        </w:rPr>
        <w:t xml:space="preserve">on </w:t>
      </w:r>
      <w:r w:rsidR="00B31CB8">
        <w:rPr>
          <w:rFonts w:ascii="Arial" w:hAnsi="Arial" w:cs="Arial"/>
        </w:rPr>
        <w:t xml:space="preserve">the banking portal </w:t>
      </w:r>
      <w:r w:rsidR="00F97A98">
        <w:rPr>
          <w:rFonts w:ascii="Arial" w:hAnsi="Arial" w:cs="Arial"/>
        </w:rPr>
        <w:t xml:space="preserve">which </w:t>
      </w:r>
      <w:r w:rsidR="00DF0858">
        <w:rPr>
          <w:rFonts w:ascii="Arial" w:hAnsi="Arial" w:cs="Arial"/>
        </w:rPr>
        <w:t xml:space="preserve">were approved by the council </w:t>
      </w:r>
      <w:r w:rsidR="00B31CB8">
        <w:rPr>
          <w:rFonts w:ascii="Arial" w:hAnsi="Arial" w:cs="Arial"/>
        </w:rPr>
        <w:t xml:space="preserve">at a </w:t>
      </w:r>
      <w:r w:rsidR="00DF0858">
        <w:rPr>
          <w:rFonts w:ascii="Arial" w:hAnsi="Arial" w:cs="Arial"/>
        </w:rPr>
        <w:t>previous meeting</w:t>
      </w:r>
      <w:r w:rsidR="004E1F5F">
        <w:rPr>
          <w:rFonts w:ascii="Arial" w:hAnsi="Arial" w:cs="Arial"/>
        </w:rPr>
        <w:t xml:space="preserve"> </w:t>
      </w:r>
      <w:r w:rsidR="00935663">
        <w:rPr>
          <w:rFonts w:ascii="Arial" w:hAnsi="Arial" w:cs="Arial"/>
        </w:rPr>
        <w:t xml:space="preserve">presented </w:t>
      </w:r>
      <w:r w:rsidR="004E1F5F">
        <w:rPr>
          <w:rFonts w:ascii="Arial" w:hAnsi="Arial" w:cs="Arial"/>
        </w:rPr>
        <w:t>as a</w:t>
      </w:r>
      <w:r w:rsidRPr="009F1AF9">
        <w:rPr>
          <w:rFonts w:ascii="Arial" w:hAnsi="Arial" w:cs="Arial"/>
        </w:rPr>
        <w:t xml:space="preserve"> list of payments for approval</w:t>
      </w:r>
      <w:r w:rsidR="004E1F5F">
        <w:rPr>
          <w:rFonts w:ascii="Arial" w:hAnsi="Arial" w:cs="Arial"/>
        </w:rPr>
        <w:t xml:space="preserve">. Once the payments have been set up, the Service Administrator </w:t>
      </w:r>
      <w:r w:rsidR="00CA41D9">
        <w:rPr>
          <w:rFonts w:ascii="Arial" w:hAnsi="Arial" w:cs="Arial"/>
        </w:rPr>
        <w:t xml:space="preserve">shall send an email </w:t>
      </w:r>
      <w:r w:rsidR="000F61B4">
        <w:rPr>
          <w:rFonts w:ascii="Arial" w:hAnsi="Arial" w:cs="Arial"/>
        </w:rPr>
        <w:t xml:space="preserve">with </w:t>
      </w:r>
      <w:r w:rsidR="008360D5">
        <w:rPr>
          <w:rFonts w:ascii="Arial" w:hAnsi="Arial" w:cs="Arial"/>
        </w:rPr>
        <w:t>an excel spreadsheet (to include the bank details for the payments</w:t>
      </w:r>
      <w:r w:rsidR="00F43D16">
        <w:rPr>
          <w:rFonts w:ascii="Arial" w:hAnsi="Arial" w:cs="Arial"/>
        </w:rPr>
        <w:t xml:space="preserve">) </w:t>
      </w:r>
      <w:r w:rsidR="00CA41D9">
        <w:rPr>
          <w:rFonts w:ascii="Arial" w:hAnsi="Arial" w:cs="Arial"/>
        </w:rPr>
        <w:t xml:space="preserve">to the authorised signatories to advise that these payments are ready for release.  </w:t>
      </w:r>
      <w:r w:rsidR="00D3175F">
        <w:rPr>
          <w:rFonts w:ascii="Arial" w:hAnsi="Arial" w:cs="Arial"/>
        </w:rPr>
        <w:t>One of the authorised signatories will</w:t>
      </w:r>
      <w:r w:rsidR="00F43D16">
        <w:rPr>
          <w:rFonts w:ascii="Arial" w:hAnsi="Arial" w:cs="Arial"/>
        </w:rPr>
        <w:t xml:space="preserve"> check the payments and </w:t>
      </w:r>
      <w:r w:rsidR="00C73B07">
        <w:rPr>
          <w:rFonts w:ascii="Arial" w:hAnsi="Arial" w:cs="Arial"/>
        </w:rPr>
        <w:t>payee details are correct and then</w:t>
      </w:r>
      <w:r w:rsidR="00D3175F">
        <w:rPr>
          <w:rFonts w:ascii="Arial" w:hAnsi="Arial" w:cs="Arial"/>
        </w:rPr>
        <w:t xml:space="preserve"> release the payment</w:t>
      </w:r>
      <w:r w:rsidR="00935663">
        <w:rPr>
          <w:rFonts w:ascii="Arial" w:hAnsi="Arial" w:cs="Arial"/>
        </w:rPr>
        <w:t>s</w:t>
      </w:r>
      <w:r w:rsidR="00D3175F">
        <w:rPr>
          <w:rFonts w:ascii="Arial" w:hAnsi="Arial" w:cs="Arial"/>
        </w:rPr>
        <w:t xml:space="preserve"> to be made.  </w:t>
      </w:r>
      <w:r w:rsidRPr="009F1AF9">
        <w:rPr>
          <w:rFonts w:ascii="Arial" w:hAnsi="Arial" w:cs="Arial"/>
        </w:rPr>
        <w:t xml:space="preserve"> </w:t>
      </w:r>
    </w:p>
    <w:p w14:paraId="650EAC7E" w14:textId="7F26BEB6"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w:t>
      </w:r>
      <w:r w:rsidR="005939CB">
        <w:rPr>
          <w:rFonts w:ascii="Arial" w:hAnsi="Arial" w:cs="Arial"/>
        </w:rPr>
        <w:t xml:space="preserve">, </w:t>
      </w:r>
      <w:r w:rsidRPr="009F1AF9">
        <w:rPr>
          <w:rFonts w:ascii="Arial" w:hAnsi="Arial" w:cs="Arial"/>
        </w:rPr>
        <w:t>an authorised signatory shall set up any payments due before the return of the Service Administrator.</w:t>
      </w:r>
    </w:p>
    <w:p w14:paraId="7EFC4CF7" w14:textId="2127FFCF" w:rsidR="00D22E75" w:rsidRPr="009F1AF9" w:rsidRDefault="00C73B07" w:rsidP="009F1AF9">
      <w:pPr>
        <w:pStyle w:val="ListParagraph"/>
        <w:numPr>
          <w:ilvl w:val="1"/>
          <w:numId w:val="21"/>
        </w:numPr>
        <w:spacing w:after="120"/>
        <w:ind w:left="850" w:hanging="510"/>
        <w:contextualSpacing w:val="0"/>
        <w:rPr>
          <w:rFonts w:ascii="Arial" w:hAnsi="Arial" w:cs="Arial"/>
        </w:rPr>
      </w:pPr>
      <w:r>
        <w:rPr>
          <w:rFonts w:ascii="Arial" w:hAnsi="Arial" w:cs="Arial"/>
        </w:rPr>
        <w:t xml:space="preserve">The authorised signatory </w:t>
      </w:r>
      <w:r w:rsidR="00D22E75" w:rsidRPr="009F1AF9">
        <w:rPr>
          <w:rFonts w:ascii="Arial" w:hAnsi="Arial" w:cs="Arial"/>
        </w:rPr>
        <w:t>shall check the payment details against the invoices before approving each payment using the online banking system.</w:t>
      </w:r>
    </w:p>
    <w:p w14:paraId="30218EDA" w14:textId="5094FC5E"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3337A7">
        <w:rPr>
          <w:rFonts w:ascii="Arial" w:hAnsi="Arial" w:cs="Arial"/>
        </w:rPr>
        <w:t>.</w:t>
      </w:r>
      <w:r w:rsidR="00FA0E98">
        <w:rPr>
          <w:rFonts w:ascii="Arial" w:hAnsi="Arial" w:cs="Arial"/>
        </w:rPr>
        <w:t xml:space="preserve"> This evidence </w:t>
      </w:r>
      <w:r w:rsidR="005170CD">
        <w:rPr>
          <w:rFonts w:ascii="Arial" w:hAnsi="Arial" w:cs="Arial"/>
        </w:rPr>
        <w:t xml:space="preserve">shall be retained by the online banking system.  </w:t>
      </w:r>
      <w:r w:rsidR="00AF5D36" w:rsidRPr="009F1AF9">
        <w:rPr>
          <w:rFonts w:ascii="Arial" w:hAnsi="Arial" w:cs="Arial"/>
        </w:rPr>
        <w:t xml:space="preserve"> </w:t>
      </w:r>
    </w:p>
    <w:p w14:paraId="1272030F" w14:textId="6FC0C6F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 council</w:t>
      </w:r>
      <w:r w:rsidR="00E60BCB">
        <w:rPr>
          <w:rFonts w:ascii="Arial" w:hAnsi="Arial" w:cs="Arial"/>
        </w:rPr>
        <w:t xml:space="preserve"> </w:t>
      </w:r>
      <w:r w:rsidRPr="009F1AF9">
        <w:rPr>
          <w:rFonts w:ascii="Arial" w:hAnsi="Arial" w:cs="Arial"/>
        </w:rPr>
        <w:t xml:space="preserve">meeting </w:t>
      </w:r>
      <w:r w:rsidR="005170CD">
        <w:rPr>
          <w:rFonts w:ascii="Arial" w:hAnsi="Arial" w:cs="Arial"/>
        </w:rPr>
        <w:t>together</w:t>
      </w:r>
      <w:r w:rsidR="00B60C1E">
        <w:rPr>
          <w:rFonts w:ascii="Arial" w:hAnsi="Arial" w:cs="Arial"/>
        </w:rPr>
        <w:t xml:space="preserve"> with the reconciliation for the account  </w:t>
      </w:r>
    </w:p>
    <w:p w14:paraId="3AEC2354" w14:textId="31E7A121"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w:t>
      </w:r>
      <w:r w:rsidR="005170CD">
        <w:rPr>
          <w:rFonts w:ascii="Arial" w:hAnsi="Arial" w:cs="Arial"/>
        </w:rPr>
        <w:t xml:space="preserve">d </w:t>
      </w:r>
      <w:r w:rsidRPr="009F1AF9">
        <w:rPr>
          <w:rFonts w:ascii="Arial" w:hAnsi="Arial" w:cs="Arial"/>
        </w:rPr>
        <w:t xml:space="preserve">by two authorised members. The approval of the use of each variable direct debit shall be reviewed by the council at least every two years. </w:t>
      </w:r>
    </w:p>
    <w:p w14:paraId="10140EEE" w14:textId="3C789496"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w:t>
      </w:r>
      <w:r w:rsidR="005170CD">
        <w:rPr>
          <w:rFonts w:ascii="Arial" w:hAnsi="Arial" w:cs="Arial"/>
        </w:rPr>
        <w:t>an</w:t>
      </w:r>
      <w:r w:rsidRPr="009F1AF9">
        <w:rPr>
          <w:rFonts w:ascii="Arial" w:hAnsi="Arial" w:cs="Arial"/>
        </w:rPr>
        <w:t xml:space="preserve"> authorised bank signator</w:t>
      </w:r>
      <w:r w:rsidR="005170CD">
        <w:rPr>
          <w:rFonts w:ascii="Arial" w:hAnsi="Arial" w:cs="Arial"/>
        </w:rPr>
        <w:t>y</w:t>
      </w:r>
      <w:r w:rsidRPr="009F1AF9">
        <w:rPr>
          <w:rFonts w:ascii="Arial" w:hAnsi="Arial" w:cs="Arial"/>
        </w:rPr>
        <w:t xml:space="preserve">, evidence is </w:t>
      </w:r>
      <w:r w:rsidR="003110DC" w:rsidRPr="009F1AF9">
        <w:rPr>
          <w:rFonts w:ascii="Arial" w:hAnsi="Arial" w:cs="Arial"/>
        </w:rPr>
        <w:t>retained,</w:t>
      </w:r>
      <w:r w:rsidRPr="009F1AF9">
        <w:rPr>
          <w:rFonts w:ascii="Arial" w:hAnsi="Arial" w:cs="Arial"/>
        </w:rPr>
        <w:t xml:space="preserve"> and any payments are reported to the council</w:t>
      </w:r>
      <w:r w:rsidR="005170CD">
        <w:rPr>
          <w:rFonts w:ascii="Arial" w:hAnsi="Arial" w:cs="Arial"/>
        </w:rPr>
        <w:t xml:space="preserve"> </w:t>
      </w:r>
      <w:r w:rsidRPr="009F1AF9">
        <w:rPr>
          <w:rFonts w:ascii="Arial" w:hAnsi="Arial" w:cs="Arial"/>
        </w:rPr>
        <w:t xml:space="preserve">at the next meeting. The approval of the use of BACS or CHAPS shall be renewed by resolution of the council at least every two years. </w:t>
      </w:r>
    </w:p>
    <w:p w14:paraId="6C8D89E3" w14:textId="344A2128"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If thought appropriate by the council, regular payments of fixed sums may be made by banker’s standing order, provided that the instructions are signed by two members, evidence of this is retained and any payments are reported to council when made. The approval of the use of a banker’s standing order shall be reviewed by the council at least every two years. </w:t>
      </w:r>
    </w:p>
    <w:p w14:paraId="0B7A1BA0" w14:textId="40582E79"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w:t>
      </w:r>
      <w:r w:rsidR="006D618D">
        <w:rPr>
          <w:rFonts w:ascii="Arial" w:hAnsi="Arial" w:cs="Arial"/>
        </w:rPr>
        <w:t xml:space="preserve"> </w:t>
      </w:r>
      <w:r w:rsidRPr="009F1AF9">
        <w:rPr>
          <w:rFonts w:ascii="Arial" w:hAnsi="Arial" w:cs="Arial"/>
        </w:rPr>
        <w:t xml:space="preserve">the Clerk </w:t>
      </w:r>
      <w:r w:rsidR="006D618D">
        <w:rPr>
          <w:rFonts w:ascii="Arial" w:hAnsi="Arial" w:cs="Arial"/>
        </w:rPr>
        <w:t xml:space="preserve">/ </w:t>
      </w:r>
      <w:r w:rsidRPr="009F1AF9">
        <w:rPr>
          <w:rFonts w:ascii="Arial" w:hAnsi="Arial" w:cs="Arial"/>
        </w:rPr>
        <w:t>RFO</w:t>
      </w:r>
      <w:r w:rsidR="006D618D">
        <w:rPr>
          <w:rFonts w:ascii="Arial" w:hAnsi="Arial" w:cs="Arial"/>
        </w:rPr>
        <w:t xml:space="preserve"> or </w:t>
      </w:r>
      <w:r w:rsidRPr="009F1AF9">
        <w:rPr>
          <w:rFonts w:ascii="Arial" w:hAnsi="Arial" w:cs="Arial"/>
        </w:rPr>
        <w:t>a member.  This is a potential area for fraud and the individuals involved should ensure that any change is genuine.  Data held should be checked with suppli</w:t>
      </w:r>
      <w:r w:rsidR="006D618D">
        <w:rPr>
          <w:rFonts w:ascii="Arial" w:hAnsi="Arial" w:cs="Arial"/>
        </w:rPr>
        <w:t>er</w:t>
      </w:r>
      <w:r w:rsidRPr="009F1AF9">
        <w:rPr>
          <w:rFonts w:ascii="Arial" w:hAnsi="Arial" w:cs="Arial"/>
        </w:rPr>
        <w:t xml:space="preserve">s </w:t>
      </w:r>
      <w:r w:rsidR="007940CF">
        <w:rPr>
          <w:rFonts w:ascii="Arial" w:hAnsi="Arial" w:cs="Arial"/>
        </w:rPr>
        <w:t>as and when is needed</w:t>
      </w:r>
      <w:r w:rsidRPr="009F1AF9">
        <w:rPr>
          <w:rFonts w:ascii="Arial" w:hAnsi="Arial" w:cs="Arial"/>
        </w:rPr>
        <w:t>.</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Members and officers shall ensure that any computer used for the council’s financial business has adequate security, with anti-virus, anti-spyware and firewall software installed and regularly updated.</w:t>
      </w:r>
    </w:p>
    <w:p w14:paraId="0CEFC9F8" w14:textId="29557F9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Remembered password facilities other than secure password stores requiring separate identity verification</w:t>
      </w:r>
      <w:r w:rsidR="007940CF">
        <w:rPr>
          <w:rFonts w:ascii="Arial" w:hAnsi="Arial" w:cs="Arial"/>
        </w:rPr>
        <w:t xml:space="preserve"> </w:t>
      </w:r>
      <w:r w:rsidRPr="009F1AF9">
        <w:rPr>
          <w:rFonts w:ascii="Arial" w:hAnsi="Arial" w:cs="Arial"/>
        </w:rPr>
        <w:t xml:space="preserve">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70740219"/>
      <w:r w:rsidRPr="009F1AF9">
        <w:rPr>
          <w:rFonts w:ascii="Arial" w:hAnsi="Arial" w:cs="Arial"/>
        </w:rPr>
        <w:t>Cheque payments</w:t>
      </w:r>
      <w:bookmarkEnd w:id="214"/>
    </w:p>
    <w:p w14:paraId="7F1371F6" w14:textId="58983F7A"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in accordance</w:t>
      </w:r>
      <w:r w:rsidR="00A953C1" w:rsidRPr="009F1AF9">
        <w:rPr>
          <w:rFonts w:ascii="Arial" w:hAnsi="Arial" w:cs="Arial"/>
        </w:rPr>
        <w:t xml:space="preserv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7940CF">
        <w:rPr>
          <w:rFonts w:ascii="Arial" w:hAnsi="Arial" w:cs="Arial"/>
        </w:rPr>
        <w:t xml:space="preserve"> / signatories. </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2C2B451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Cheques or orders for payment shall not normally be presented for signature other than at</w:t>
      </w:r>
      <w:r w:rsidR="00BB5C5A" w:rsidRPr="009F1AF9">
        <w:rPr>
          <w:rFonts w:ascii="Arial" w:hAnsi="Arial" w:cs="Arial"/>
        </w:rPr>
        <w:t>,</w:t>
      </w:r>
      <w:r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Pr="009F1AF9">
        <w:rPr>
          <w:rFonts w:ascii="Arial" w:hAnsi="Arial" w:cs="Arial"/>
        </w:rPr>
        <w:t xml:space="preserve">a council meeting. Any signatures obtained away from </w:t>
      </w:r>
      <w:r w:rsidR="00836827" w:rsidRPr="009F1AF9">
        <w:rPr>
          <w:rFonts w:ascii="Arial" w:hAnsi="Arial" w:cs="Arial"/>
        </w:rPr>
        <w:t xml:space="preserve">council </w:t>
      </w:r>
      <w:r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7074022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7B20C800"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Debit Card issued for use will be specifically restricted to the Clerk </w:t>
      </w:r>
      <w:r w:rsidR="0017769F">
        <w:rPr>
          <w:rFonts w:ascii="Arial" w:hAnsi="Arial" w:cs="Arial"/>
        </w:rPr>
        <w:t xml:space="preserve">/ </w:t>
      </w:r>
      <w:r w:rsidRPr="009F1AF9">
        <w:rPr>
          <w:rFonts w:ascii="Arial" w:hAnsi="Arial" w:cs="Arial"/>
        </w:rPr>
        <w:t>RFO</w:t>
      </w:r>
      <w:r w:rsidR="0017769F">
        <w:rPr>
          <w:rFonts w:ascii="Arial" w:hAnsi="Arial" w:cs="Arial"/>
        </w:rPr>
        <w:t xml:space="preserve"> </w:t>
      </w:r>
      <w:r w:rsidRPr="009F1AF9">
        <w:rPr>
          <w:rFonts w:ascii="Arial" w:hAnsi="Arial" w:cs="Arial"/>
        </w:rPr>
        <w:t>and will also be restricted to a single transaction maximum value of £</w:t>
      </w:r>
      <w:r w:rsidR="0017769F">
        <w:rPr>
          <w:rFonts w:ascii="Arial" w:hAnsi="Arial" w:cs="Arial"/>
        </w:rPr>
        <w:t>1</w:t>
      </w:r>
      <w:r w:rsidRPr="009F1AF9">
        <w:rPr>
          <w:rFonts w:ascii="Arial" w:hAnsi="Arial" w:cs="Arial"/>
        </w:rPr>
        <w:t>00</w:t>
      </w:r>
      <w:r w:rsidR="0017769F">
        <w:rPr>
          <w:rFonts w:ascii="Arial" w:hAnsi="Arial" w:cs="Arial"/>
        </w:rPr>
        <w:t xml:space="preserve">. </w:t>
      </w:r>
      <w:r w:rsidRPr="009F1AF9">
        <w:rPr>
          <w:rFonts w:ascii="Arial" w:hAnsi="Arial" w:cs="Arial"/>
        </w:rPr>
        <w:t xml:space="preserve"> </w:t>
      </w:r>
    </w:p>
    <w:p w14:paraId="229F618E" w14:textId="09F528A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pre-paid debit card may be issued to employees with varying limits. These limits will be set by the council. </w:t>
      </w:r>
    </w:p>
    <w:p w14:paraId="3DDC07C8" w14:textId="6ECD276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not be used except for expenses of up to £250 including VAT, </w:t>
      </w:r>
      <w:r w:rsidR="00F17EE5">
        <w:rPr>
          <w:rFonts w:ascii="Arial" w:hAnsi="Arial" w:cs="Arial"/>
        </w:rPr>
        <w:t xml:space="preserve">and funds will be recompensed </w:t>
      </w:r>
      <w:r w:rsidR="00A00E9A">
        <w:rPr>
          <w:rFonts w:ascii="Arial" w:hAnsi="Arial" w:cs="Arial"/>
        </w:rPr>
        <w:t xml:space="preserve">once proof of purchase has been shown and the council have </w:t>
      </w:r>
      <w:r w:rsidR="00732CD6">
        <w:rPr>
          <w:rFonts w:ascii="Arial" w:hAnsi="Arial" w:cs="Arial"/>
        </w:rPr>
        <w:t xml:space="preserve">resolved to reimburse this expense.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7074022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11BDFD96" w14:textId="181EC620" w:rsidR="009E68C5" w:rsidRPr="009F1AF9" w:rsidRDefault="009E68C5" w:rsidP="00AD592C">
      <w:pPr>
        <w:pStyle w:val="ListParagraph"/>
        <w:numPr>
          <w:ilvl w:val="1"/>
          <w:numId w:val="21"/>
        </w:numPr>
        <w:spacing w:after="120"/>
        <w:ind w:left="720"/>
        <w:contextualSpacing w:val="0"/>
        <w:rPr>
          <w:rFonts w:ascii="Arial" w:hAnsi="Arial" w:cs="Arial"/>
        </w:rPr>
      </w:pPr>
      <w:r w:rsidRPr="009F1AF9">
        <w:rPr>
          <w:rFonts w:ascii="Arial" w:hAnsi="Arial" w:cs="Arial"/>
        </w:rPr>
        <w:t xml:space="preserve">The council will not maintain any form of cash float. All cash received must be banked intact. Any payments made in cash by the Clerk </w:t>
      </w:r>
      <w:r w:rsidR="00AD592C">
        <w:rPr>
          <w:rFonts w:ascii="Arial" w:hAnsi="Arial" w:cs="Arial"/>
        </w:rPr>
        <w:t>/</w:t>
      </w:r>
      <w:r w:rsidRPr="009F1AF9">
        <w:rPr>
          <w:rFonts w:ascii="Arial" w:hAnsi="Arial" w:cs="Arial"/>
        </w:rPr>
        <w:t xml:space="preserve"> RFO</w:t>
      </w:r>
      <w:r w:rsidR="00AD592C">
        <w:rPr>
          <w:rFonts w:ascii="Arial" w:hAnsi="Arial" w:cs="Arial"/>
        </w:rPr>
        <w:t xml:space="preserve"> </w:t>
      </w:r>
      <w:r w:rsidRPr="009F1AF9">
        <w:rPr>
          <w:rFonts w:ascii="Arial" w:hAnsi="Arial" w:cs="Arial"/>
        </w:rPr>
        <w:t>(for example for postage or minor stationery items) shall be refunded on a regular basis, at least quarterly.</w:t>
      </w:r>
      <w:r w:rsidR="007A73BA" w:rsidRPr="009F1AF9">
        <w:rPr>
          <w:rFonts w:ascii="Arial" w:hAnsi="Arial" w:cs="Arial"/>
        </w:rPr>
        <w:t xml:space="preserve"> </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7074022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 xml:space="preserve">As an employer, the council must </w:t>
      </w:r>
      <w:proofErr w:type="gramStart"/>
      <w:r w:rsidRPr="009F1AF9">
        <w:rPr>
          <w:rFonts w:ascii="Arial" w:eastAsia="Calibri" w:hAnsi="Arial" w:cs="Arial"/>
          <w:b/>
          <w:bCs/>
        </w:rPr>
        <w:t>make arrangements</w:t>
      </w:r>
      <w:proofErr w:type="gramEnd"/>
      <w:r w:rsidRPr="009F1AF9">
        <w:rPr>
          <w:rFonts w:ascii="Arial" w:eastAsia="Calibri" w:hAnsi="Arial" w:cs="Arial"/>
          <w:b/>
          <w:bCs/>
        </w:rPr>
        <w:t xml:space="preserve">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proofErr w:type="gramStart"/>
      <w:r w:rsidRPr="009F1AF9">
        <w:rPr>
          <w:rFonts w:ascii="Arial" w:eastAsia="Calibri" w:hAnsi="Arial" w:cs="Arial"/>
          <w:b/>
          <w:bCs/>
        </w:rPr>
        <w:t>Councillors</w:t>
      </w:r>
      <w:proofErr w:type="gramEnd"/>
      <w:r w:rsidRPr="009F1AF9">
        <w:rPr>
          <w:rFonts w:ascii="Arial" w:eastAsia="Calibri" w:hAnsi="Arial" w:cs="Arial"/>
          <w:b/>
          <w:bCs/>
        </w:rPr>
        <w:t xml:space="preserve">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4D33DC58"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744F98">
        <w:rPr>
          <w:rFonts w:ascii="Arial" w:eastAsia="Calibri" w:hAnsi="Arial" w:cs="Arial"/>
        </w:rPr>
        <w:t xml:space="preserve">. </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lastRenderedPageBreak/>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2B7A5F6C"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D01321">
        <w:rPr>
          <w:rFonts w:ascii="Arial" w:hAnsi="Arial" w:cs="Arial"/>
        </w:rPr>
        <w:t xml:space="preserve"> on Rialtas</w:t>
      </w:r>
      <w:r w:rsidR="00BA5DF5" w:rsidRPr="009F1AF9">
        <w:rPr>
          <w:rFonts w:ascii="Arial" w:hAnsi="Arial" w:cs="Arial"/>
        </w:rPr>
        <w:t xml:space="preserve">.  </w:t>
      </w:r>
      <w:r w:rsidR="00AF5A4E" w:rsidRPr="009F1AF9">
        <w:rPr>
          <w:rFonts w:ascii="Arial" w:hAnsi="Arial" w:cs="Arial"/>
        </w:rPr>
        <w:t>Payroll reports will be reviewed by</w:t>
      </w:r>
      <w:r w:rsidR="00E52460">
        <w:rPr>
          <w:rFonts w:ascii="Arial" w:hAnsi="Arial" w:cs="Arial"/>
        </w:rPr>
        <w:t xml:space="preserve"> the Council </w:t>
      </w:r>
      <w:r w:rsidR="00D71C8E" w:rsidRPr="009F1AF9">
        <w:rPr>
          <w:rFonts w:ascii="Arial" w:hAnsi="Arial" w:cs="Arial"/>
        </w:rPr>
        <w:t xml:space="preserve">to ensure that the </w:t>
      </w:r>
      <w:r w:rsidR="00E81E6D" w:rsidRPr="009F1AF9">
        <w:rPr>
          <w:rFonts w:ascii="Arial" w:hAnsi="Arial" w:cs="Arial"/>
        </w:rPr>
        <w:t>correct payments have been made.</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7074022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must 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7074022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DB695DA"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w:t>
      </w:r>
      <w:r w:rsidRPr="009F1AF9">
        <w:rPr>
          <w:rFonts w:ascii="Arial" w:hAnsi="Arial" w:cs="Arial"/>
        </w:rPr>
        <w:lastRenderedPageBreak/>
        <w:t>of the Clerk.</w:t>
      </w:r>
      <w:r w:rsidR="00C31BB7" w:rsidRPr="009F1AF9">
        <w:rPr>
          <w:rFonts w:ascii="Arial" w:hAnsi="Arial" w:cs="Arial"/>
        </w:rPr>
        <w:t xml:space="preserve">  The RFO</w:t>
      </w:r>
      <w:r w:rsidR="00123A60">
        <w:rPr>
          <w:rFonts w:ascii="Arial" w:hAnsi="Arial" w:cs="Arial"/>
        </w:rPr>
        <w:t xml:space="preserve"> </w:t>
      </w:r>
      <w:r w:rsidR="00C31BB7" w:rsidRPr="009F1AF9">
        <w:rPr>
          <w:rFonts w:ascii="Arial" w:hAnsi="Arial" w:cs="Arial"/>
        </w:rPr>
        <w:t>shall be responsible for the collection of all amounts due to the council.</w:t>
      </w:r>
    </w:p>
    <w:p w14:paraId="55CDABED" w14:textId="0542F6B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w:t>
      </w:r>
      <w:proofErr w:type="gramStart"/>
      <w:r w:rsidRPr="009F1AF9">
        <w:rPr>
          <w:rFonts w:ascii="Arial" w:hAnsi="Arial" w:cs="Arial"/>
        </w:rPr>
        <w:t>irrecoverable</w:t>
      </w:r>
      <w:proofErr w:type="gramEnd"/>
      <w:r w:rsidRPr="009F1AF9">
        <w:rPr>
          <w:rFonts w:ascii="Arial" w:hAnsi="Arial" w:cs="Arial"/>
        </w:rPr>
        <w:t xml:space="preserve"> and any bad debts </w:t>
      </w:r>
      <w:r w:rsidR="00252FF6" w:rsidRPr="009F1AF9">
        <w:rPr>
          <w:rFonts w:ascii="Arial" w:hAnsi="Arial" w:cs="Arial"/>
        </w:rPr>
        <w:t>shall be reported to the council by the RFO</w:t>
      </w:r>
      <w:r w:rsidR="00267DEE">
        <w:rPr>
          <w:rFonts w:ascii="Arial" w:hAnsi="Arial" w:cs="Arial"/>
        </w:rPr>
        <w:t xml:space="preserve"> </w:t>
      </w:r>
      <w:r w:rsidR="00252FF6" w:rsidRPr="009F1AF9">
        <w:rPr>
          <w:rFonts w:ascii="Arial" w:hAnsi="Arial" w:cs="Arial"/>
        </w:rPr>
        <w:t xml:space="preserve">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05EF697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w:t>
      </w:r>
      <w:r w:rsidR="00CC0284">
        <w:rPr>
          <w:rFonts w:ascii="Arial" w:hAnsi="Arial" w:cs="Arial"/>
        </w:rPr>
        <w:t>package (Rialtas)</w:t>
      </w:r>
      <w:r w:rsidR="007B2106" w:rsidRPr="009F1AF9">
        <w:rPr>
          <w:rFonts w:ascii="Arial" w:hAnsi="Arial" w:cs="Arial"/>
        </w:rPr>
        <w:t xml:space="preserve"> and that </w:t>
      </w:r>
      <w:r w:rsidRPr="009F1AF9">
        <w:rPr>
          <w:rFonts w:ascii="Arial" w:hAnsi="Arial" w:cs="Arial"/>
        </w:rPr>
        <w:t xml:space="preserve">any VAT Return </w:t>
      </w:r>
      <w:r w:rsidR="001103F9" w:rsidRPr="009F1AF9">
        <w:rPr>
          <w:rFonts w:ascii="Arial" w:hAnsi="Arial" w:cs="Arial"/>
        </w:rPr>
        <w:t xml:space="preserve">is submitted </w:t>
      </w:r>
      <w:r w:rsidR="00EB3E91">
        <w:rPr>
          <w:rFonts w:ascii="Arial" w:hAnsi="Arial" w:cs="Arial"/>
        </w:rPr>
        <w:t>fro</w:t>
      </w:r>
      <w:r w:rsidR="001103F9" w:rsidRPr="009F1AF9">
        <w:rPr>
          <w:rFonts w:ascii="Arial" w:hAnsi="Arial" w:cs="Arial"/>
        </w:rPr>
        <w:t xml:space="preserve">m the software </w:t>
      </w:r>
      <w:r w:rsidR="000F6919" w:rsidRPr="009F1AF9">
        <w:rPr>
          <w:rFonts w:ascii="Arial" w:hAnsi="Arial" w:cs="Arial"/>
        </w:rPr>
        <w:t>by the due date</w:t>
      </w:r>
      <w:r w:rsidR="00EB3E91">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7074022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3ADC5796"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w:t>
      </w:r>
      <w:proofErr w:type="gramStart"/>
      <w:r w:rsidR="00DA3580" w:rsidRPr="009F1AF9">
        <w:rPr>
          <w:rFonts w:ascii="Arial" w:hAnsi="Arial" w:cs="Arial"/>
        </w:rPr>
        <w:t>of</w:t>
      </w:r>
      <w:r w:rsidR="00346F79" w:rsidRPr="009F1AF9">
        <w:rPr>
          <w:rFonts w:ascii="Arial" w:hAnsi="Arial" w:cs="Arial"/>
        </w:rPr>
        <w:t>,</w:t>
      </w:r>
      <w:proofErr w:type="gramEnd"/>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w:t>
      </w:r>
      <w:r w:rsidR="004F41AF">
        <w:rPr>
          <w:rFonts w:ascii="Arial" w:hAnsi="Arial" w:cs="Arial"/>
        </w:rPr>
        <w:t xml:space="preserve"> </w:t>
      </w:r>
      <w:r w:rsidRPr="009F1AF9">
        <w:rPr>
          <w:rFonts w:ascii="Arial" w:hAnsi="Arial" w:cs="Arial"/>
        </w:rPr>
        <w:t>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1860F63E" w14:textId="6AAF0F2F" w:rsidR="007E6C3C" w:rsidRPr="009F1AF9" w:rsidRDefault="007E6C3C" w:rsidP="009F1AF9">
      <w:pPr>
        <w:pStyle w:val="Heading1"/>
        <w:rPr>
          <w:rFonts w:ascii="Arial" w:hAnsi="Arial" w:cs="Arial"/>
        </w:rPr>
      </w:pPr>
      <w:bookmarkStart w:id="503" w:name="_Toc170740226"/>
      <w:r w:rsidRPr="009F1AF9">
        <w:rPr>
          <w:rFonts w:ascii="Arial" w:hAnsi="Arial" w:cs="Arial"/>
        </w:rPr>
        <w:t>Stores and equipment</w:t>
      </w:r>
      <w:bookmarkEnd w:id="503"/>
    </w:p>
    <w:p w14:paraId="655D1095" w14:textId="58317AA1"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officer in charge of each section shall be responsible for the care and custody of stores and equipment in that section</w:t>
      </w:r>
      <w:r w:rsidR="004F41AF">
        <w:rPr>
          <w:rFonts w:ascii="Arial" w:hAnsi="Arial" w:cs="Arial"/>
        </w:rPr>
        <w:t>.</w:t>
      </w:r>
    </w:p>
    <w:p w14:paraId="3E51FF64" w14:textId="18DB714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Delivery notes shall be obtained in respect of all goods received into store or otherwise delivered and goods must be checked as to order and quality at the time delivery is made.</w:t>
      </w:r>
    </w:p>
    <w:p w14:paraId="6ABF824E" w14:textId="4235912D"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Stocks shall be kept at the minimum levels consistent with operational requirements.</w:t>
      </w:r>
    </w:p>
    <w:p w14:paraId="73798DD7" w14:textId="494B159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w:t>
      </w:r>
      <w:r w:rsidR="004F41AF">
        <w:rPr>
          <w:rFonts w:ascii="Arial" w:hAnsi="Arial" w:cs="Arial"/>
        </w:rPr>
        <w:t xml:space="preserve"> Clerk /</w:t>
      </w:r>
      <w:r w:rsidRPr="009F1AF9">
        <w:rPr>
          <w:rFonts w:ascii="Arial" w:hAnsi="Arial" w:cs="Arial"/>
        </w:rPr>
        <w:t xml:space="preserve"> RFO shall be responsible for periodic checks of stocks and stores</w:t>
      </w:r>
      <w:r w:rsidR="00703AE6" w:rsidRPr="009F1AF9">
        <w:rPr>
          <w:rFonts w:ascii="Arial" w:hAnsi="Arial" w:cs="Arial"/>
        </w:rPr>
        <w:t>,</w:t>
      </w:r>
      <w:r w:rsidRPr="009F1AF9">
        <w:rPr>
          <w:rFonts w:ascii="Arial" w:hAnsi="Arial" w:cs="Arial"/>
        </w:rPr>
        <w:t xml:space="preserve"> at least annually.</w:t>
      </w:r>
    </w:p>
    <w:p w14:paraId="2D778202" w14:textId="05DAFDDB" w:rsidR="007E6C3C" w:rsidRPr="009F1AF9" w:rsidRDefault="007E6C3C" w:rsidP="009F1AF9">
      <w:pPr>
        <w:pStyle w:val="Heading1"/>
        <w:rPr>
          <w:rFonts w:ascii="Arial" w:hAnsi="Arial" w:cs="Arial"/>
        </w:rPr>
      </w:pPr>
      <w:bookmarkStart w:id="504" w:name="_Toc170740227"/>
      <w:r w:rsidRPr="009F1AF9">
        <w:rPr>
          <w:rFonts w:ascii="Arial" w:hAnsi="Arial" w:cs="Arial"/>
        </w:rPr>
        <w:t>Assets, properties and estates</w:t>
      </w:r>
      <w:bookmarkEnd w:id="504"/>
    </w:p>
    <w:p w14:paraId="5AB0C932" w14:textId="753FE5BF"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FA2C61">
        <w:rPr>
          <w:rFonts w:ascii="Arial" w:hAnsi="Arial" w:cs="Arial"/>
        </w:rPr>
        <w:t xml:space="preserve">Clerk / </w:t>
      </w:r>
      <w:r w:rsidRPr="009F1AF9">
        <w:rPr>
          <w:rFonts w:ascii="Arial" w:hAnsi="Arial" w:cs="Arial"/>
        </w:rPr>
        <w:t xml:space="preserve">RFO shall ensure </w:t>
      </w:r>
      <w:r w:rsidR="00CF57AE" w:rsidRPr="009F1AF9">
        <w:rPr>
          <w:rFonts w:ascii="Arial" w:hAnsi="Arial" w:cs="Arial"/>
        </w:rPr>
        <w:t>that an appropriate and accurate Register of Assets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w:t>
      </w:r>
      <w:r w:rsidR="00015633">
        <w:rPr>
          <w:rFonts w:ascii="Arial" w:hAnsi="Arial" w:cs="Arial"/>
        </w:rPr>
        <w:t xml:space="preserve">, </w:t>
      </w:r>
      <w:r w:rsidRPr="009F1AF9">
        <w:rPr>
          <w:rFonts w:ascii="Arial" w:hAnsi="Arial" w:cs="Arial"/>
        </w:rPr>
        <w:t>nature of the interest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75840C47" w14:textId="77777777" w:rsidR="004C5817" w:rsidRPr="009F1AF9" w:rsidRDefault="004C5817" w:rsidP="004C5817">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w:t>
      </w:r>
      <w:r w:rsidRPr="009F1AF9">
        <w:rPr>
          <w:rFonts w:ascii="Arial" w:hAnsi="Arial" w:cs="Arial"/>
        </w:rPr>
        <w:lastRenderedPageBreak/>
        <w:t xml:space="preserve">consents required by law.  In each case a </w:t>
      </w:r>
      <w:bookmarkStart w:id="505" w:name="_Hlk164801566"/>
      <w:r w:rsidRPr="009F1AF9">
        <w:rPr>
          <w:rFonts w:ascii="Arial" w:hAnsi="Arial" w:cs="Arial"/>
        </w:rPr>
        <w:t xml:space="preserve">written report </w:t>
      </w:r>
      <w:bookmarkEnd w:id="505"/>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5D7EB3D" w14:textId="254D3981" w:rsidR="004C5817" w:rsidRPr="009F1AF9" w:rsidRDefault="004C5817" w:rsidP="004C5817">
      <w:pPr>
        <w:pStyle w:val="ListParagraph"/>
        <w:spacing w:after="120"/>
        <w:ind w:left="851"/>
        <w:contextualSpacing w:val="0"/>
        <w:rPr>
          <w:rFonts w:ascii="Arial" w:hAnsi="Arial" w:cs="Arial"/>
        </w:rPr>
      </w:pPr>
      <w:r w:rsidRPr="009F1AF9">
        <w:rPr>
          <w:rFonts w:ascii="Arial" w:hAnsi="Arial" w:cs="Arial"/>
        </w:rPr>
        <w:t xml:space="preserve">No tangible moveable property shall be purchased or otherwise acquired, sold, leased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48B061A6" w14:textId="63021A1B" w:rsidR="007E6C3C" w:rsidRPr="009F1AF9" w:rsidRDefault="007E6C3C" w:rsidP="009F1AF9">
      <w:pPr>
        <w:pStyle w:val="Heading1"/>
        <w:rPr>
          <w:rFonts w:ascii="Arial" w:hAnsi="Arial" w:cs="Arial"/>
        </w:rPr>
      </w:pPr>
      <w:bookmarkStart w:id="506" w:name="_Toc170740228"/>
      <w:r w:rsidRPr="009F1AF9">
        <w:rPr>
          <w:rFonts w:ascii="Arial" w:hAnsi="Arial" w:cs="Arial"/>
        </w:rPr>
        <w:t>Insurance</w:t>
      </w:r>
      <w:bookmarkEnd w:id="506"/>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0F5B51E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t>
      </w:r>
      <w:r w:rsidR="00071262">
        <w:rPr>
          <w:rFonts w:ascii="Arial" w:hAnsi="Arial" w:cs="Arial"/>
        </w:rPr>
        <w:t xml:space="preserve">/ RFO </w:t>
      </w:r>
      <w:r w:rsidRPr="009F1AF9">
        <w:rPr>
          <w:rFonts w:ascii="Arial" w:hAnsi="Arial" w:cs="Arial"/>
        </w:rPr>
        <w:t>shall give prompt notification of all new risks, properties or vehicles which require to be insured and of any alterations affecting existing insurances.</w:t>
      </w:r>
    </w:p>
    <w:p w14:paraId="298EB3D9" w14:textId="0B89E27A"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3B3FF6">
        <w:rPr>
          <w:rFonts w:ascii="Arial" w:hAnsi="Arial" w:cs="Arial"/>
        </w:rPr>
        <w:t xml:space="preserve"> </w:t>
      </w:r>
      <w:r w:rsidRPr="009F1AF9">
        <w:rPr>
          <w:rFonts w:ascii="Arial" w:hAnsi="Arial" w:cs="Arial"/>
        </w:rPr>
        <w:t>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3B3FF6">
        <w:rPr>
          <w:rFonts w:ascii="Arial" w:hAnsi="Arial" w:cs="Arial"/>
        </w:rPr>
        <w:t xml:space="preserve">. </w:t>
      </w:r>
    </w:p>
    <w:p w14:paraId="0213EA01" w14:textId="0AAAE3AD"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4EEB8D1A" w14:textId="374AECFB" w:rsidR="007E6C3C" w:rsidRPr="009F1AF9" w:rsidRDefault="007E6C3C" w:rsidP="009F1AF9">
      <w:pPr>
        <w:pStyle w:val="Heading1"/>
        <w:rPr>
          <w:rFonts w:ascii="Arial" w:hAnsi="Arial" w:cs="Arial"/>
        </w:rPr>
      </w:pPr>
      <w:bookmarkStart w:id="507" w:name="_Toc170740229"/>
      <w:r w:rsidRPr="009F1AF9">
        <w:rPr>
          <w:rFonts w:ascii="Arial" w:hAnsi="Arial" w:cs="Arial"/>
        </w:rPr>
        <w:t>Suspension and revision of Financial Regulations</w:t>
      </w:r>
      <w:bookmarkEnd w:id="507"/>
    </w:p>
    <w:p w14:paraId="48E507C1" w14:textId="3F549CF6"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w:t>
      </w:r>
      <w:proofErr w:type="gramStart"/>
      <w:r w:rsidRPr="009F1AF9">
        <w:rPr>
          <w:rFonts w:ascii="Arial" w:hAnsi="Arial" w:cs="Arial"/>
        </w:rPr>
        <w:t>provided that</w:t>
      </w:r>
      <w:proofErr w:type="gramEnd"/>
      <w:r w:rsidRPr="009F1AF9">
        <w:rPr>
          <w:rFonts w:ascii="Arial" w:hAnsi="Arial" w:cs="Arial"/>
        </w:rPr>
        <w:t xml:space="preserve">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70740230"/>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6633FF9A"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Any invitation to tender issued under this regulation shall be subject to Standing Order [insert reference of the council’s relevant standing order] and shall refer to the terms of the Bribery Act 2010.</w:t>
      </w:r>
    </w:p>
    <w:p w14:paraId="49397FEA" w14:textId="495A64FC" w:rsidR="006704CE" w:rsidRPr="006A7F0A"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p w14:paraId="7CDFF8E3" w14:textId="77777777" w:rsidR="00E14CA5" w:rsidRDefault="00E14CA5" w:rsidP="006A7F0A">
      <w:pPr>
        <w:spacing w:after="120"/>
        <w:rPr>
          <w:rFonts w:ascii="Arial" w:hAnsi="Arial" w:cs="Arial"/>
          <w:b/>
        </w:rPr>
      </w:pPr>
    </w:p>
    <w:p w14:paraId="2D927C2C" w14:textId="56E3D144" w:rsidR="006A7F0A" w:rsidRDefault="006A7F0A" w:rsidP="006A7F0A">
      <w:pPr>
        <w:spacing w:after="120"/>
        <w:rPr>
          <w:rFonts w:ascii="Arial" w:hAnsi="Arial" w:cs="Arial"/>
          <w:b/>
        </w:rPr>
      </w:pPr>
      <w:r w:rsidRPr="006A7F0A">
        <w:rPr>
          <w:rFonts w:ascii="Arial" w:hAnsi="Arial" w:cs="Arial"/>
          <w:b/>
        </w:rPr>
        <w:t xml:space="preserve">Appendix 2 – Card spending guidelines </w:t>
      </w:r>
    </w:p>
    <w:p w14:paraId="5C2C149B" w14:textId="77777777" w:rsidR="00761898" w:rsidRPr="00EB7B3B" w:rsidRDefault="00761898" w:rsidP="00761898">
      <w:pPr>
        <w:spacing w:after="0" w:line="259" w:lineRule="auto"/>
        <w:ind w:left="-5"/>
        <w:rPr>
          <w:rFonts w:ascii="Trebuchet MS" w:eastAsia="Trebuchet MS" w:hAnsi="Trebuchet MS" w:cs="Trebuchet MS"/>
          <w:b/>
          <w:bCs/>
          <w:sz w:val="24"/>
          <w:szCs w:val="24"/>
        </w:rPr>
      </w:pPr>
      <w:r w:rsidRPr="00EB7B3B">
        <w:rPr>
          <w:rFonts w:ascii="Trebuchet MS" w:eastAsia="Trebuchet MS" w:hAnsi="Trebuchet MS" w:cs="Trebuchet MS"/>
          <w:b/>
          <w:bCs/>
          <w:sz w:val="24"/>
          <w:szCs w:val="24"/>
        </w:rPr>
        <w:t xml:space="preserve">Rules and Guidance for the use of </w:t>
      </w:r>
    </w:p>
    <w:p w14:paraId="221F6CAE" w14:textId="77777777" w:rsidR="00761898" w:rsidRPr="00EB7B3B" w:rsidRDefault="00761898" w:rsidP="00761898">
      <w:pPr>
        <w:spacing w:after="0" w:line="259" w:lineRule="auto"/>
        <w:ind w:left="-5"/>
        <w:rPr>
          <w:rFonts w:ascii="Trebuchet MS" w:eastAsia="Trebuchet MS" w:hAnsi="Trebuchet MS" w:cs="Trebuchet MS"/>
          <w:b/>
          <w:bCs/>
          <w:sz w:val="24"/>
          <w:szCs w:val="24"/>
        </w:rPr>
      </w:pPr>
      <w:r w:rsidRPr="00EB7B3B">
        <w:rPr>
          <w:rFonts w:ascii="Trebuchet MS" w:eastAsia="Trebuchet MS" w:hAnsi="Trebuchet MS" w:cs="Trebuchet MS"/>
          <w:b/>
          <w:bCs/>
          <w:sz w:val="24"/>
          <w:szCs w:val="24"/>
        </w:rPr>
        <w:t xml:space="preserve">Purchasing Cards at Dormansland Parish Council </w:t>
      </w:r>
    </w:p>
    <w:p w14:paraId="2A99180B" w14:textId="0AF8588D" w:rsidR="00761898" w:rsidRPr="00EB7B3B" w:rsidRDefault="00761898" w:rsidP="00761898">
      <w:pPr>
        <w:spacing w:after="0" w:line="259" w:lineRule="auto"/>
        <w:ind w:left="-5"/>
        <w:rPr>
          <w:rFonts w:ascii="Trebuchet MS" w:eastAsia="Trebuchet MS" w:hAnsi="Trebuchet MS" w:cs="Trebuchet MS"/>
          <w:b/>
          <w:bCs/>
          <w:sz w:val="24"/>
          <w:szCs w:val="24"/>
        </w:rPr>
      </w:pPr>
      <w:r w:rsidRPr="00EB7B3B">
        <w:rPr>
          <w:rFonts w:ascii="Trebuchet MS" w:eastAsia="Trebuchet MS" w:hAnsi="Trebuchet MS" w:cs="Trebuchet MS"/>
          <w:b/>
          <w:bCs/>
          <w:sz w:val="24"/>
          <w:szCs w:val="24"/>
        </w:rPr>
        <w:t xml:space="preserve"> </w:t>
      </w:r>
    </w:p>
    <w:p w14:paraId="4E3C26C0"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 xml:space="preserve"> </w:t>
      </w:r>
    </w:p>
    <w:p w14:paraId="74A77BE6"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 xml:space="preserve">Owner: Responsible Financial Officer / Clerk </w:t>
      </w:r>
    </w:p>
    <w:p w14:paraId="18C22D81" w14:textId="77777777" w:rsid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 xml:space="preserve">Version: 1 – May 2024 –Appendix to be linked to Financial Regulations June 2024 </w:t>
      </w:r>
    </w:p>
    <w:p w14:paraId="1932EEE5" w14:textId="77777777" w:rsidR="00761898" w:rsidRDefault="00761898" w:rsidP="00761898">
      <w:pPr>
        <w:spacing w:after="0" w:line="259" w:lineRule="auto"/>
        <w:ind w:left="-5"/>
        <w:rPr>
          <w:rFonts w:ascii="Trebuchet MS" w:eastAsia="Trebuchet MS" w:hAnsi="Trebuchet MS" w:cs="Trebuchet MS"/>
          <w:sz w:val="24"/>
          <w:szCs w:val="24"/>
        </w:rPr>
      </w:pPr>
    </w:p>
    <w:p w14:paraId="584912D3" w14:textId="6C587950"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 xml:space="preserve">CONTENTS: </w:t>
      </w:r>
    </w:p>
    <w:p w14:paraId="066414A1"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w:t>
      </w:r>
      <w:r w:rsidRPr="00761898">
        <w:rPr>
          <w:rFonts w:ascii="Trebuchet MS" w:eastAsia="Trebuchet MS" w:hAnsi="Trebuchet MS" w:cs="Trebuchet MS"/>
          <w:sz w:val="24"/>
          <w:szCs w:val="24"/>
        </w:rPr>
        <w:tab/>
        <w:t>Introduction</w:t>
      </w:r>
      <w:r w:rsidRPr="00761898">
        <w:rPr>
          <w:rFonts w:ascii="Trebuchet MS" w:eastAsia="Trebuchet MS" w:hAnsi="Trebuchet MS" w:cs="Trebuchet MS"/>
          <w:sz w:val="24"/>
          <w:szCs w:val="24"/>
        </w:rPr>
        <w:tab/>
      </w:r>
    </w:p>
    <w:p w14:paraId="48780E26"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1.1</w:t>
      </w:r>
      <w:r w:rsidRPr="00761898">
        <w:rPr>
          <w:rFonts w:ascii="Trebuchet MS" w:eastAsia="Trebuchet MS" w:hAnsi="Trebuchet MS" w:cs="Trebuchet MS"/>
          <w:sz w:val="24"/>
          <w:szCs w:val="24"/>
        </w:rPr>
        <w:tab/>
        <w:t>Purpose of this Document</w:t>
      </w:r>
      <w:r w:rsidRPr="00761898">
        <w:rPr>
          <w:rFonts w:ascii="Trebuchet MS" w:eastAsia="Trebuchet MS" w:hAnsi="Trebuchet MS" w:cs="Trebuchet MS"/>
          <w:sz w:val="24"/>
          <w:szCs w:val="24"/>
        </w:rPr>
        <w:tab/>
      </w:r>
    </w:p>
    <w:p w14:paraId="40C3A158"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1.2</w:t>
      </w:r>
      <w:r w:rsidRPr="00761898">
        <w:rPr>
          <w:rFonts w:ascii="Trebuchet MS" w:eastAsia="Trebuchet MS" w:hAnsi="Trebuchet MS" w:cs="Trebuchet MS"/>
          <w:sz w:val="24"/>
          <w:szCs w:val="24"/>
        </w:rPr>
        <w:tab/>
        <w:t xml:space="preserve">Purchasing Cards (Corporate </w:t>
      </w:r>
      <w:proofErr w:type="spellStart"/>
      <w:r w:rsidRPr="00761898">
        <w:rPr>
          <w:rFonts w:ascii="Trebuchet MS" w:eastAsia="Trebuchet MS" w:hAnsi="Trebuchet MS" w:cs="Trebuchet MS"/>
          <w:sz w:val="24"/>
          <w:szCs w:val="24"/>
        </w:rPr>
        <w:t>Multipay</w:t>
      </w:r>
      <w:proofErr w:type="spellEnd"/>
      <w:r w:rsidRPr="00761898">
        <w:rPr>
          <w:rFonts w:ascii="Trebuchet MS" w:eastAsia="Trebuchet MS" w:hAnsi="Trebuchet MS" w:cs="Trebuchet MS"/>
          <w:sz w:val="24"/>
          <w:szCs w:val="24"/>
        </w:rPr>
        <w:t xml:space="preserve"> Cards) at Dormansland Parish Council</w:t>
      </w:r>
    </w:p>
    <w:p w14:paraId="2C118922"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1.3</w:t>
      </w:r>
      <w:r w:rsidRPr="00761898">
        <w:rPr>
          <w:rFonts w:ascii="Trebuchet MS" w:eastAsia="Trebuchet MS" w:hAnsi="Trebuchet MS" w:cs="Trebuchet MS"/>
          <w:sz w:val="24"/>
          <w:szCs w:val="24"/>
        </w:rPr>
        <w:tab/>
        <w:t>What is a Purchasing Card?</w:t>
      </w:r>
      <w:r w:rsidRPr="00761898">
        <w:rPr>
          <w:rFonts w:ascii="Trebuchet MS" w:eastAsia="Trebuchet MS" w:hAnsi="Trebuchet MS" w:cs="Trebuchet MS"/>
          <w:sz w:val="24"/>
          <w:szCs w:val="24"/>
        </w:rPr>
        <w:tab/>
      </w:r>
    </w:p>
    <w:p w14:paraId="37C6A0DD"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1.4</w:t>
      </w:r>
      <w:r w:rsidRPr="00761898">
        <w:rPr>
          <w:rFonts w:ascii="Trebuchet MS" w:eastAsia="Trebuchet MS" w:hAnsi="Trebuchet MS" w:cs="Trebuchet MS"/>
          <w:sz w:val="24"/>
          <w:szCs w:val="24"/>
        </w:rPr>
        <w:tab/>
        <w:t>Principles of Use</w:t>
      </w:r>
      <w:r w:rsidRPr="00761898">
        <w:rPr>
          <w:rFonts w:ascii="Trebuchet MS" w:eastAsia="Trebuchet MS" w:hAnsi="Trebuchet MS" w:cs="Trebuchet MS"/>
          <w:sz w:val="24"/>
          <w:szCs w:val="24"/>
        </w:rPr>
        <w:tab/>
      </w:r>
    </w:p>
    <w:p w14:paraId="5A160B03"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1.5</w:t>
      </w:r>
      <w:r w:rsidRPr="00761898">
        <w:rPr>
          <w:rFonts w:ascii="Trebuchet MS" w:eastAsia="Trebuchet MS" w:hAnsi="Trebuchet MS" w:cs="Trebuchet MS"/>
          <w:sz w:val="24"/>
          <w:szCs w:val="24"/>
        </w:rPr>
        <w:tab/>
        <w:t>Purchasing card process overview</w:t>
      </w:r>
    </w:p>
    <w:p w14:paraId="1AB14BEE"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2.</w:t>
      </w:r>
      <w:r w:rsidRPr="00761898">
        <w:rPr>
          <w:rFonts w:ascii="Trebuchet MS" w:eastAsia="Trebuchet MS" w:hAnsi="Trebuchet MS" w:cs="Trebuchet MS"/>
          <w:sz w:val="24"/>
          <w:szCs w:val="24"/>
        </w:rPr>
        <w:tab/>
        <w:t>Card Application and Issuing</w:t>
      </w:r>
    </w:p>
    <w:p w14:paraId="1EBABB23"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2.1</w:t>
      </w:r>
      <w:r w:rsidRPr="00761898">
        <w:rPr>
          <w:rFonts w:ascii="Trebuchet MS" w:eastAsia="Trebuchet MS" w:hAnsi="Trebuchet MS" w:cs="Trebuchet MS"/>
          <w:sz w:val="24"/>
          <w:szCs w:val="24"/>
        </w:rPr>
        <w:tab/>
        <w:t>Purchasing Card Levels</w:t>
      </w:r>
    </w:p>
    <w:p w14:paraId="7CA9E0BD"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3.</w:t>
      </w:r>
      <w:r w:rsidRPr="00761898">
        <w:rPr>
          <w:rFonts w:ascii="Trebuchet MS" w:eastAsia="Trebuchet MS" w:hAnsi="Trebuchet MS" w:cs="Trebuchet MS"/>
          <w:sz w:val="24"/>
          <w:szCs w:val="24"/>
        </w:rPr>
        <w:tab/>
        <w:t>Use of the Purchase Card</w:t>
      </w:r>
    </w:p>
    <w:p w14:paraId="1C1FA740"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3.1</w:t>
      </w:r>
      <w:r w:rsidRPr="00761898">
        <w:rPr>
          <w:rFonts w:ascii="Trebuchet MS" w:eastAsia="Trebuchet MS" w:hAnsi="Trebuchet MS" w:cs="Trebuchet MS"/>
          <w:sz w:val="24"/>
          <w:szCs w:val="24"/>
        </w:rPr>
        <w:tab/>
        <w:t>Exclusions</w:t>
      </w:r>
    </w:p>
    <w:p w14:paraId="05600E02"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lastRenderedPageBreak/>
        <w:t>4.</w:t>
      </w:r>
      <w:r w:rsidRPr="00761898">
        <w:rPr>
          <w:rFonts w:ascii="Trebuchet MS" w:eastAsia="Trebuchet MS" w:hAnsi="Trebuchet MS" w:cs="Trebuchet MS"/>
          <w:sz w:val="24"/>
          <w:szCs w:val="24"/>
        </w:rPr>
        <w:tab/>
        <w:t>Managing Compliance</w:t>
      </w:r>
      <w:r w:rsidRPr="00761898">
        <w:rPr>
          <w:rFonts w:ascii="Trebuchet MS" w:eastAsia="Trebuchet MS" w:hAnsi="Trebuchet MS" w:cs="Trebuchet MS"/>
          <w:sz w:val="24"/>
          <w:szCs w:val="24"/>
        </w:rPr>
        <w:tab/>
      </w:r>
    </w:p>
    <w:p w14:paraId="51060857" w14:textId="77777777" w:rsidR="00761898" w:rsidRP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4.1</w:t>
      </w:r>
      <w:r w:rsidRPr="00761898">
        <w:rPr>
          <w:rFonts w:ascii="Trebuchet MS" w:eastAsia="Trebuchet MS" w:hAnsi="Trebuchet MS" w:cs="Trebuchet MS"/>
          <w:sz w:val="24"/>
          <w:szCs w:val="24"/>
        </w:rPr>
        <w:tab/>
        <w:t>What is compliance?</w:t>
      </w:r>
    </w:p>
    <w:p w14:paraId="194FBBF7" w14:textId="6F7AD27C" w:rsidR="00761898" w:rsidRDefault="00761898" w:rsidP="00761898">
      <w:pPr>
        <w:spacing w:after="0" w:line="259" w:lineRule="auto"/>
        <w:ind w:left="-5"/>
        <w:rPr>
          <w:rFonts w:ascii="Trebuchet MS" w:eastAsia="Trebuchet MS" w:hAnsi="Trebuchet MS" w:cs="Trebuchet MS"/>
          <w:sz w:val="24"/>
          <w:szCs w:val="24"/>
        </w:rPr>
      </w:pPr>
      <w:r w:rsidRPr="00761898">
        <w:rPr>
          <w:rFonts w:ascii="Trebuchet MS" w:eastAsia="Trebuchet MS" w:hAnsi="Trebuchet MS" w:cs="Trebuchet MS"/>
          <w:sz w:val="24"/>
          <w:szCs w:val="24"/>
        </w:rPr>
        <w:t>4.2</w:t>
      </w:r>
      <w:r w:rsidRPr="00761898">
        <w:rPr>
          <w:rFonts w:ascii="Trebuchet MS" w:eastAsia="Trebuchet MS" w:hAnsi="Trebuchet MS" w:cs="Trebuchet MS"/>
          <w:sz w:val="24"/>
          <w:szCs w:val="24"/>
        </w:rPr>
        <w:tab/>
        <w:t>Dealing with fraud and non-compliance</w:t>
      </w:r>
    </w:p>
    <w:p w14:paraId="171FC94E" w14:textId="4F757123" w:rsidR="00B91871" w:rsidRDefault="00B91871" w:rsidP="00B91871">
      <w:pPr>
        <w:spacing w:after="0" w:line="259" w:lineRule="auto"/>
      </w:pPr>
    </w:p>
    <w:p w14:paraId="397A70AE" w14:textId="77777777" w:rsidR="00B91871" w:rsidRDefault="00B91871" w:rsidP="00B91871">
      <w:pPr>
        <w:spacing w:after="0" w:line="259" w:lineRule="auto"/>
        <w:rPr>
          <w:rFonts w:ascii="Trebuchet MS" w:eastAsia="Trebuchet MS" w:hAnsi="Trebuchet MS" w:cs="Trebuchet MS"/>
          <w:sz w:val="20"/>
        </w:rPr>
      </w:pPr>
      <w:r>
        <w:rPr>
          <w:rFonts w:ascii="Trebuchet MS" w:eastAsia="Trebuchet MS" w:hAnsi="Trebuchet MS" w:cs="Trebuchet MS"/>
          <w:sz w:val="20"/>
        </w:rPr>
        <w:t xml:space="preserve"> </w:t>
      </w:r>
    </w:p>
    <w:p w14:paraId="1530ACF5" w14:textId="0B434E65" w:rsidR="00B91871" w:rsidRDefault="00B91871" w:rsidP="00EB7B3B">
      <w:pPr>
        <w:pStyle w:val="Heading1"/>
        <w:keepNext/>
        <w:keepLines/>
        <w:numPr>
          <w:ilvl w:val="0"/>
          <w:numId w:val="0"/>
        </w:numPr>
        <w:spacing w:after="56" w:line="249" w:lineRule="auto"/>
        <w:ind w:left="360" w:hanging="360"/>
      </w:pPr>
      <w:bookmarkStart w:id="511" w:name="_Toc167892575"/>
      <w:r>
        <w:t>Introduction</w:t>
      </w:r>
      <w:bookmarkEnd w:id="511"/>
      <w:r>
        <w:t xml:space="preserve"> </w:t>
      </w:r>
    </w:p>
    <w:p w14:paraId="0767E642" w14:textId="77777777" w:rsidR="00B91871" w:rsidRDefault="00B91871" w:rsidP="00B91871">
      <w:pPr>
        <w:spacing w:after="220" w:line="259" w:lineRule="auto"/>
      </w:pPr>
      <w:r>
        <w:t xml:space="preserve"> </w:t>
      </w:r>
    </w:p>
    <w:p w14:paraId="37F92EBF" w14:textId="77777777" w:rsidR="00B91871" w:rsidRDefault="00B91871" w:rsidP="00B91871">
      <w:pPr>
        <w:pStyle w:val="Heading2"/>
        <w:numPr>
          <w:ilvl w:val="1"/>
          <w:numId w:val="0"/>
        </w:numPr>
        <w:spacing w:before="0" w:after="47" w:line="259" w:lineRule="auto"/>
        <w:ind w:left="705" w:hanging="720"/>
      </w:pPr>
      <w:bookmarkStart w:id="512" w:name="_Toc167892576"/>
      <w:r>
        <w:t>Purpose of this Document</w:t>
      </w:r>
      <w:bookmarkEnd w:id="512"/>
      <w:r>
        <w:t xml:space="preserve"> </w:t>
      </w:r>
    </w:p>
    <w:p w14:paraId="6D8314C6" w14:textId="77777777" w:rsidR="00B91871" w:rsidRDefault="00B91871" w:rsidP="00B91871">
      <w:pPr>
        <w:spacing w:after="0" w:line="259" w:lineRule="auto"/>
      </w:pPr>
      <w:r>
        <w:t xml:space="preserve"> </w:t>
      </w:r>
    </w:p>
    <w:p w14:paraId="58C0E365" w14:textId="77777777" w:rsidR="00B91871" w:rsidRDefault="00B91871" w:rsidP="00B91871">
      <w:pPr>
        <w:ind w:left="-5"/>
      </w:pPr>
      <w:r>
        <w:t xml:space="preserve">This document sets out the rules and guidelines under which the Dormansland Parish Council Corporate </w:t>
      </w:r>
      <w:proofErr w:type="spellStart"/>
      <w:r>
        <w:t>Multipay</w:t>
      </w:r>
      <w:proofErr w:type="spellEnd"/>
      <w:r>
        <w:t xml:space="preserve"> Card scheme operates. If you are a Card-Holder, you must comply with the rules and guidance in this document.   </w:t>
      </w:r>
    </w:p>
    <w:p w14:paraId="7AE07015" w14:textId="77777777" w:rsidR="00B91871" w:rsidRDefault="00B91871" w:rsidP="00B91871">
      <w:pPr>
        <w:spacing w:after="218" w:line="259" w:lineRule="auto"/>
      </w:pPr>
      <w:r>
        <w:t xml:space="preserve"> </w:t>
      </w:r>
    </w:p>
    <w:p w14:paraId="0F38C008" w14:textId="77777777" w:rsidR="00B91871" w:rsidRDefault="00B91871" w:rsidP="00B91871">
      <w:pPr>
        <w:pStyle w:val="Heading2"/>
        <w:numPr>
          <w:ilvl w:val="1"/>
          <w:numId w:val="0"/>
        </w:numPr>
        <w:spacing w:before="0" w:after="47" w:line="259" w:lineRule="auto"/>
        <w:ind w:left="705" w:hanging="720"/>
      </w:pPr>
      <w:bookmarkStart w:id="513" w:name="_Toc167892577"/>
      <w:r>
        <w:t xml:space="preserve">Purchasing Cards at </w:t>
      </w:r>
      <w:bookmarkEnd w:id="513"/>
      <w:r>
        <w:t>Dormansland Parish Council</w:t>
      </w:r>
    </w:p>
    <w:p w14:paraId="0F2BA3B0" w14:textId="77777777" w:rsidR="00B91871" w:rsidRDefault="00B91871" w:rsidP="00B91871">
      <w:pPr>
        <w:spacing w:after="0" w:line="259" w:lineRule="auto"/>
      </w:pPr>
      <w:r>
        <w:t xml:space="preserve"> </w:t>
      </w:r>
    </w:p>
    <w:p w14:paraId="183353EF" w14:textId="77777777" w:rsidR="00B91871" w:rsidRDefault="00B91871" w:rsidP="00B91871">
      <w:pPr>
        <w:ind w:left="-5"/>
      </w:pPr>
      <w:r>
        <w:t xml:space="preserve">Corporate </w:t>
      </w:r>
      <w:proofErr w:type="spellStart"/>
      <w:r>
        <w:t>Multipay</w:t>
      </w:r>
      <w:proofErr w:type="spellEnd"/>
      <w:r>
        <w:t xml:space="preserve"> Cards are an efficient and cost-effective method for low value purchases of goods and services for Council use.  They reduce the need for petty cash, cheque requests and certain types of purchase orders such as one-off purchases from suppliers with whom we will not trade again.  They also reduce the paperwork and administrative effort involved in processing requisitions, purchase orders and invoices and give purchasers’ the power and flexibility to purchase online or at point of sale.   </w:t>
      </w:r>
    </w:p>
    <w:p w14:paraId="0427A5C2" w14:textId="77777777" w:rsidR="00B91871" w:rsidRDefault="00B91871" w:rsidP="00B91871">
      <w:pPr>
        <w:spacing w:after="0" w:line="259" w:lineRule="auto"/>
      </w:pPr>
      <w:r>
        <w:t xml:space="preserve"> </w:t>
      </w:r>
    </w:p>
    <w:p w14:paraId="000EC438" w14:textId="77777777" w:rsidR="00B91871" w:rsidRDefault="00B91871" w:rsidP="00B91871">
      <w:pPr>
        <w:ind w:left="-5"/>
      </w:pPr>
      <w:r>
        <w:t xml:space="preserve">Purchasing Cards can also benefit our suppliers by enabling them to receive payment more quickly than through traditional settlement terms and by reducing the administrative costs incurred through managing their invoice and debtors’ ledger processes. </w:t>
      </w:r>
    </w:p>
    <w:p w14:paraId="518A496C" w14:textId="77777777" w:rsidR="00B91871" w:rsidRDefault="00B91871" w:rsidP="00B91871">
      <w:pPr>
        <w:spacing w:after="0" w:line="259" w:lineRule="auto"/>
      </w:pPr>
      <w:r>
        <w:t xml:space="preserve"> </w:t>
      </w:r>
    </w:p>
    <w:p w14:paraId="412F8D1A" w14:textId="77777777" w:rsidR="00B91871" w:rsidRDefault="00B91871" w:rsidP="00B91871">
      <w:pPr>
        <w:ind w:left="-5"/>
      </w:pPr>
      <w:r>
        <w:t xml:space="preserve">The Corporate </w:t>
      </w:r>
      <w:proofErr w:type="spellStart"/>
      <w:r>
        <w:t>Multipay</w:t>
      </w:r>
      <w:proofErr w:type="spellEnd"/>
      <w:r>
        <w:t xml:space="preserve"> Card scheme is co-ordinated by the Payment Team. </w:t>
      </w:r>
    </w:p>
    <w:p w14:paraId="5844EFE4" w14:textId="77777777" w:rsidR="00B91871" w:rsidRDefault="00B91871" w:rsidP="00B91871">
      <w:pPr>
        <w:spacing w:after="218" w:line="259" w:lineRule="auto"/>
      </w:pPr>
      <w:r>
        <w:t xml:space="preserve"> </w:t>
      </w:r>
    </w:p>
    <w:p w14:paraId="67B3E8AC" w14:textId="77777777" w:rsidR="00B91871" w:rsidRDefault="00B91871" w:rsidP="00B91871">
      <w:pPr>
        <w:pStyle w:val="Heading2"/>
        <w:numPr>
          <w:ilvl w:val="1"/>
          <w:numId w:val="0"/>
        </w:numPr>
        <w:spacing w:before="0" w:after="47" w:line="259" w:lineRule="auto"/>
        <w:ind w:left="705" w:hanging="720"/>
      </w:pPr>
      <w:bookmarkStart w:id="514" w:name="_Toc167892578"/>
      <w:r>
        <w:t>What is a Purchasing Card?</w:t>
      </w:r>
      <w:bookmarkEnd w:id="514"/>
      <w:r>
        <w:t xml:space="preserve"> </w:t>
      </w:r>
    </w:p>
    <w:p w14:paraId="7BF20F6F" w14:textId="77777777" w:rsidR="00B91871" w:rsidRDefault="00B91871" w:rsidP="00B91871">
      <w:pPr>
        <w:spacing w:after="0" w:line="259" w:lineRule="auto"/>
      </w:pPr>
      <w:r>
        <w:t xml:space="preserve"> </w:t>
      </w:r>
    </w:p>
    <w:p w14:paraId="10470652" w14:textId="77777777" w:rsidR="00B91871" w:rsidRDefault="00B91871" w:rsidP="00B91871">
      <w:pPr>
        <w:ind w:left="-5"/>
      </w:pPr>
      <w:r>
        <w:t xml:space="preserve">Corporate </w:t>
      </w:r>
      <w:proofErr w:type="spellStart"/>
      <w:r>
        <w:t>Multipay</w:t>
      </w:r>
      <w:proofErr w:type="spellEnd"/>
      <w:r>
        <w:t xml:space="preserve"> Cards are an established, well-recognised and simple to use form of electronic procurement.  The card itself: </w:t>
      </w:r>
    </w:p>
    <w:p w14:paraId="0FCA27F9" w14:textId="77777777" w:rsidR="00B91871" w:rsidRDefault="00B91871" w:rsidP="00B91871">
      <w:pPr>
        <w:numPr>
          <w:ilvl w:val="0"/>
          <w:numId w:val="65"/>
        </w:numPr>
        <w:spacing w:after="5" w:line="249" w:lineRule="auto"/>
        <w:ind w:hanging="360"/>
        <w:jc w:val="both"/>
      </w:pPr>
      <w:r>
        <w:t xml:space="preserve">is a charge card (not a credit card) </w:t>
      </w:r>
    </w:p>
    <w:p w14:paraId="596C2710" w14:textId="77777777" w:rsidR="00B91871" w:rsidRDefault="00B91871" w:rsidP="00B91871">
      <w:pPr>
        <w:numPr>
          <w:ilvl w:val="0"/>
          <w:numId w:val="65"/>
        </w:numPr>
        <w:spacing w:after="5" w:line="249" w:lineRule="auto"/>
        <w:ind w:hanging="360"/>
        <w:jc w:val="both"/>
      </w:pPr>
      <w:r>
        <w:t xml:space="preserve">looks </w:t>
      </w:r>
      <w:proofErr w:type="gramStart"/>
      <w:r>
        <w:t>similar to</w:t>
      </w:r>
      <w:proofErr w:type="gramEnd"/>
      <w:r>
        <w:t xml:space="preserve"> the personal debit or credit cards with which you will be familiar. </w:t>
      </w:r>
    </w:p>
    <w:p w14:paraId="25238614" w14:textId="77777777" w:rsidR="00B91871" w:rsidRDefault="00B91871" w:rsidP="00B91871">
      <w:pPr>
        <w:numPr>
          <w:ilvl w:val="0"/>
          <w:numId w:val="65"/>
        </w:numPr>
        <w:spacing w:after="5" w:line="249" w:lineRule="auto"/>
        <w:ind w:hanging="360"/>
        <w:jc w:val="both"/>
      </w:pPr>
      <w:r>
        <w:t xml:space="preserve">uses “Chip and Pin” technology to validate transactions. </w:t>
      </w:r>
    </w:p>
    <w:p w14:paraId="5EDB6B01" w14:textId="77777777" w:rsidR="00B91871" w:rsidRDefault="00B91871" w:rsidP="00B91871">
      <w:pPr>
        <w:numPr>
          <w:ilvl w:val="0"/>
          <w:numId w:val="65"/>
        </w:numPr>
        <w:spacing w:after="5" w:line="249" w:lineRule="auto"/>
        <w:ind w:hanging="360"/>
        <w:jc w:val="both"/>
      </w:pPr>
      <w:r>
        <w:t xml:space="preserve">has transaction limits and overall spend limits. </w:t>
      </w:r>
    </w:p>
    <w:p w14:paraId="22A4F8FB" w14:textId="77777777" w:rsidR="00B91871" w:rsidRDefault="00B91871" w:rsidP="00B91871">
      <w:pPr>
        <w:numPr>
          <w:ilvl w:val="0"/>
          <w:numId w:val="65"/>
        </w:numPr>
        <w:spacing w:after="5" w:line="249" w:lineRule="auto"/>
        <w:ind w:hanging="360"/>
        <w:jc w:val="both"/>
      </w:pPr>
      <w:r>
        <w:t xml:space="preserve">enables capture of spend information and VAT data on transactions for analysis. </w:t>
      </w:r>
    </w:p>
    <w:p w14:paraId="2DF07313" w14:textId="77777777" w:rsidR="00B91871" w:rsidRDefault="00B91871" w:rsidP="00B91871">
      <w:pPr>
        <w:spacing w:after="0" w:line="259" w:lineRule="auto"/>
      </w:pPr>
      <w:r>
        <w:t xml:space="preserve">   </w:t>
      </w:r>
    </w:p>
    <w:p w14:paraId="7C7B7B16" w14:textId="77777777" w:rsidR="00B91871" w:rsidRDefault="00B91871" w:rsidP="00B91871">
      <w:pPr>
        <w:pStyle w:val="Heading2"/>
        <w:numPr>
          <w:ilvl w:val="1"/>
          <w:numId w:val="0"/>
        </w:numPr>
        <w:spacing w:before="0" w:after="47" w:line="259" w:lineRule="auto"/>
        <w:ind w:left="705" w:hanging="720"/>
      </w:pPr>
      <w:bookmarkStart w:id="515" w:name="_Toc167892579"/>
      <w:r>
        <w:lastRenderedPageBreak/>
        <w:t>Principles of Use</w:t>
      </w:r>
      <w:bookmarkEnd w:id="515"/>
      <w:r>
        <w:t xml:space="preserve"> </w:t>
      </w:r>
    </w:p>
    <w:p w14:paraId="282DFD5F" w14:textId="77777777" w:rsidR="00B91871" w:rsidRDefault="00B91871" w:rsidP="00B91871">
      <w:pPr>
        <w:spacing w:after="0" w:line="259" w:lineRule="auto"/>
      </w:pPr>
      <w:r>
        <w:t xml:space="preserve"> </w:t>
      </w:r>
    </w:p>
    <w:p w14:paraId="075DDB17" w14:textId="77777777" w:rsidR="00B91871" w:rsidRDefault="00B91871" w:rsidP="00B91871">
      <w:pPr>
        <w:ind w:left="-5"/>
      </w:pPr>
      <w:r>
        <w:t xml:space="preserve">Purchasing cards are to be used according to the following principles: </w:t>
      </w:r>
    </w:p>
    <w:p w14:paraId="36AAAFF6" w14:textId="77777777" w:rsidR="00B91871" w:rsidRDefault="00B91871" w:rsidP="00B91871">
      <w:pPr>
        <w:spacing w:after="0" w:line="259" w:lineRule="auto"/>
      </w:pPr>
      <w:r>
        <w:t xml:space="preserve"> </w:t>
      </w:r>
    </w:p>
    <w:p w14:paraId="4D2D4975" w14:textId="77777777" w:rsidR="00B91871" w:rsidRDefault="00B91871" w:rsidP="00B91871">
      <w:pPr>
        <w:numPr>
          <w:ilvl w:val="0"/>
          <w:numId w:val="66"/>
        </w:numPr>
        <w:spacing w:after="5" w:line="249" w:lineRule="auto"/>
        <w:ind w:hanging="360"/>
        <w:jc w:val="both"/>
      </w:pPr>
      <w:r>
        <w:rPr>
          <w:b/>
        </w:rPr>
        <w:t xml:space="preserve">You may only use the card for business-related purchases and not for any personal expenditure. </w:t>
      </w:r>
      <w:r>
        <w:t>You are accountable to our elected members and residents for the proper use of the card, and you should be aware that transactions may be published as part of our commitment to transparency.</w:t>
      </w:r>
      <w:r>
        <w:rPr>
          <w:b/>
        </w:rPr>
        <w:t xml:space="preserve"> </w:t>
      </w:r>
    </w:p>
    <w:p w14:paraId="5D67E638" w14:textId="77777777" w:rsidR="00B91871" w:rsidRDefault="00B91871" w:rsidP="00B91871">
      <w:pPr>
        <w:numPr>
          <w:ilvl w:val="0"/>
          <w:numId w:val="66"/>
        </w:numPr>
        <w:spacing w:after="5" w:line="249" w:lineRule="auto"/>
        <w:ind w:hanging="360"/>
        <w:jc w:val="both"/>
      </w:pPr>
      <w:r>
        <w:t xml:space="preserve">If you misuse the card, it may be withdrawn, and the council may take disciplinary action. </w:t>
      </w:r>
    </w:p>
    <w:p w14:paraId="75F7CE94" w14:textId="77777777" w:rsidR="00B91871" w:rsidRDefault="00B91871" w:rsidP="00B91871">
      <w:pPr>
        <w:numPr>
          <w:ilvl w:val="0"/>
          <w:numId w:val="66"/>
        </w:numPr>
        <w:spacing w:after="5" w:line="249" w:lineRule="auto"/>
        <w:ind w:hanging="360"/>
        <w:jc w:val="both"/>
      </w:pPr>
      <w:r>
        <w:t xml:space="preserve">You are responsible for achieving best value for money.  </w:t>
      </w:r>
    </w:p>
    <w:p w14:paraId="3EBCF49C" w14:textId="77777777" w:rsidR="00B91871" w:rsidRDefault="00B91871" w:rsidP="00B91871">
      <w:pPr>
        <w:numPr>
          <w:ilvl w:val="0"/>
          <w:numId w:val="66"/>
        </w:numPr>
        <w:spacing w:after="5" w:line="249" w:lineRule="auto"/>
        <w:ind w:hanging="360"/>
        <w:jc w:val="both"/>
      </w:pPr>
      <w:r>
        <w:t xml:space="preserve">The card is individual to the Card-Holder, who is responsible for its use and security.  </w:t>
      </w:r>
    </w:p>
    <w:p w14:paraId="7200CD6D" w14:textId="77777777" w:rsidR="00B91871" w:rsidRDefault="00B91871" w:rsidP="00B91871">
      <w:pPr>
        <w:numPr>
          <w:ilvl w:val="0"/>
          <w:numId w:val="66"/>
        </w:numPr>
        <w:spacing w:after="5" w:line="249" w:lineRule="auto"/>
        <w:ind w:hanging="360"/>
        <w:jc w:val="both"/>
      </w:pPr>
      <w:r>
        <w:t xml:space="preserve">You must not record or store the card number and may only disclose it as part of a purchase transaction. </w:t>
      </w:r>
    </w:p>
    <w:p w14:paraId="23D5B6C0" w14:textId="77777777" w:rsidR="00B91871" w:rsidRDefault="00B91871" w:rsidP="00B91871">
      <w:pPr>
        <w:numPr>
          <w:ilvl w:val="0"/>
          <w:numId w:val="66"/>
        </w:numPr>
        <w:spacing w:after="5" w:line="249" w:lineRule="auto"/>
        <w:ind w:hanging="360"/>
        <w:jc w:val="both"/>
      </w:pPr>
      <w:r>
        <w:t xml:space="preserve">Types and values of purchases must be within operational limits agreed of £100 single spend with a maximum of £250 per month. </w:t>
      </w:r>
    </w:p>
    <w:p w14:paraId="58D0A9CF" w14:textId="77777777" w:rsidR="00B91871" w:rsidRDefault="00B91871" w:rsidP="00B91871">
      <w:pPr>
        <w:numPr>
          <w:ilvl w:val="0"/>
          <w:numId w:val="66"/>
        </w:numPr>
        <w:spacing w:after="5" w:line="249" w:lineRule="auto"/>
        <w:ind w:hanging="360"/>
        <w:jc w:val="both"/>
      </w:pPr>
      <w:r>
        <w:t xml:space="preserve">You are responsible for reporting any loss, theft, or misuse of the card. </w:t>
      </w:r>
    </w:p>
    <w:p w14:paraId="580F3DAB" w14:textId="77777777" w:rsidR="00B91871" w:rsidRDefault="00B91871" w:rsidP="00B91871">
      <w:pPr>
        <w:numPr>
          <w:ilvl w:val="0"/>
          <w:numId w:val="66"/>
        </w:numPr>
        <w:spacing w:after="5" w:line="249" w:lineRule="auto"/>
        <w:ind w:hanging="360"/>
        <w:jc w:val="both"/>
      </w:pPr>
      <w:r>
        <w:t xml:space="preserve">The following documents form the formal background to this document, and in the case of any questions of conflicting guidance they will take precedence: </w:t>
      </w:r>
    </w:p>
    <w:p w14:paraId="5BBDB04C" w14:textId="77777777" w:rsidR="00B91871" w:rsidRDefault="00B91871" w:rsidP="00B91871">
      <w:pPr>
        <w:ind w:left="1800"/>
      </w:pPr>
      <w:r>
        <w:t xml:space="preserve">Financial Regulations and Instructions  </w:t>
      </w:r>
    </w:p>
    <w:p w14:paraId="17213206" w14:textId="77777777" w:rsidR="00B91871" w:rsidRDefault="00B91871" w:rsidP="00B91871">
      <w:pPr>
        <w:ind w:left="1800"/>
      </w:pPr>
      <w:r>
        <w:t xml:space="preserve">Disciplinary Procedures </w:t>
      </w:r>
    </w:p>
    <w:p w14:paraId="6F88BE8F" w14:textId="77777777" w:rsidR="00B91871" w:rsidRDefault="00B91871" w:rsidP="00B91871">
      <w:pPr>
        <w:ind w:left="1800"/>
      </w:pPr>
      <w:r>
        <w:t xml:space="preserve">Code of Conduct </w:t>
      </w:r>
    </w:p>
    <w:p w14:paraId="6C035E7F" w14:textId="77777777" w:rsidR="00B91871" w:rsidRDefault="00B91871" w:rsidP="00B91871">
      <w:pPr>
        <w:spacing w:after="220" w:line="259" w:lineRule="auto"/>
      </w:pPr>
    </w:p>
    <w:p w14:paraId="584D135D" w14:textId="77777777" w:rsidR="00B91871" w:rsidRDefault="00B91871" w:rsidP="00B91871">
      <w:pPr>
        <w:pStyle w:val="Heading2"/>
        <w:numPr>
          <w:ilvl w:val="1"/>
          <w:numId w:val="0"/>
        </w:numPr>
        <w:spacing w:before="0" w:after="47" w:line="259" w:lineRule="auto"/>
        <w:ind w:left="705" w:hanging="720"/>
      </w:pPr>
      <w:bookmarkStart w:id="516" w:name="_Toc167892580"/>
      <w:r>
        <w:t>Purchasing card process overview.</w:t>
      </w:r>
      <w:bookmarkEnd w:id="516"/>
      <w:r>
        <w:t xml:space="preserve"> </w:t>
      </w:r>
    </w:p>
    <w:p w14:paraId="1FECBFE9" w14:textId="77777777" w:rsidR="00B91871" w:rsidRDefault="00B91871" w:rsidP="00B91871">
      <w:pPr>
        <w:spacing w:after="0" w:line="259" w:lineRule="auto"/>
      </w:pPr>
      <w:r>
        <w:t xml:space="preserve"> </w:t>
      </w:r>
    </w:p>
    <w:p w14:paraId="588B216A" w14:textId="77777777" w:rsidR="00B91871" w:rsidRDefault="00B91871" w:rsidP="00B91871">
      <w:pPr>
        <w:ind w:left="-5"/>
      </w:pPr>
      <w:r>
        <w:t xml:space="preserve">A simple overview of our Purchasing Card process is as follows.  </w:t>
      </w:r>
    </w:p>
    <w:p w14:paraId="6C8DBC31" w14:textId="77777777" w:rsidR="00B91871" w:rsidRDefault="00B91871" w:rsidP="00B91871">
      <w:pPr>
        <w:spacing w:after="0" w:line="259" w:lineRule="auto"/>
      </w:pPr>
      <w:r>
        <w:t xml:space="preserve"> </w:t>
      </w:r>
    </w:p>
    <w:p w14:paraId="14799818" w14:textId="77777777" w:rsidR="00B91871" w:rsidRDefault="00B91871" w:rsidP="00B91871">
      <w:pPr>
        <w:numPr>
          <w:ilvl w:val="0"/>
          <w:numId w:val="67"/>
        </w:numPr>
        <w:spacing w:after="5" w:line="249" w:lineRule="auto"/>
        <w:ind w:hanging="360"/>
        <w:jc w:val="both"/>
      </w:pPr>
      <w:r>
        <w:t xml:space="preserve">You place an order for goods or services with the supplier either by email, phone, internet or in person and agree to make payment using your card by either quoting your purchase card number or entering your card and pin number at the point of sale.   NOTE: you may be asked for the three-digit CVV2 reference (Credit Card Validation) from the reverse of the card. </w:t>
      </w:r>
    </w:p>
    <w:p w14:paraId="17CC809A" w14:textId="77777777" w:rsidR="00B91871" w:rsidRDefault="00B91871" w:rsidP="00B91871">
      <w:pPr>
        <w:spacing w:after="0" w:line="259" w:lineRule="auto"/>
      </w:pPr>
      <w:r>
        <w:t xml:space="preserve"> </w:t>
      </w:r>
    </w:p>
    <w:p w14:paraId="1B6E4A0C" w14:textId="77777777" w:rsidR="00B91871" w:rsidRDefault="00B91871" w:rsidP="00B91871">
      <w:pPr>
        <w:numPr>
          <w:ilvl w:val="0"/>
          <w:numId w:val="67"/>
        </w:numPr>
        <w:spacing w:after="5" w:line="249" w:lineRule="auto"/>
        <w:ind w:hanging="360"/>
        <w:jc w:val="both"/>
      </w:pPr>
      <w:r>
        <w:t xml:space="preserve">The supplier processes the transaction requesting purchase authorisation from the bank. </w:t>
      </w:r>
    </w:p>
    <w:p w14:paraId="711B6761" w14:textId="77777777" w:rsidR="00B91871" w:rsidRDefault="00B91871" w:rsidP="00B91871">
      <w:pPr>
        <w:spacing w:after="0" w:line="259" w:lineRule="auto"/>
      </w:pPr>
      <w:r>
        <w:t xml:space="preserve"> </w:t>
      </w:r>
    </w:p>
    <w:p w14:paraId="4359D6D8" w14:textId="77777777" w:rsidR="00B91871" w:rsidRDefault="00B91871" w:rsidP="00B91871">
      <w:pPr>
        <w:numPr>
          <w:ilvl w:val="0"/>
          <w:numId w:val="67"/>
        </w:numPr>
        <w:spacing w:after="5" w:line="249" w:lineRule="auto"/>
        <w:ind w:hanging="360"/>
        <w:jc w:val="both"/>
      </w:pPr>
      <w:r>
        <w:t xml:space="preserve">The bank verifies that the purchase is within the Council and Card-Holder spending limits.  Within seconds, the supplier receives an approval, decline or referral to the bank. </w:t>
      </w:r>
    </w:p>
    <w:p w14:paraId="6893F7CE" w14:textId="77777777" w:rsidR="00B91871" w:rsidRDefault="00B91871" w:rsidP="00B91871">
      <w:pPr>
        <w:spacing w:after="0" w:line="259" w:lineRule="auto"/>
      </w:pPr>
      <w:r>
        <w:t xml:space="preserve"> </w:t>
      </w:r>
    </w:p>
    <w:p w14:paraId="0F9683CA" w14:textId="77777777" w:rsidR="00B91871" w:rsidRDefault="00B91871" w:rsidP="00B91871">
      <w:pPr>
        <w:numPr>
          <w:ilvl w:val="0"/>
          <w:numId w:val="67"/>
        </w:numPr>
        <w:spacing w:after="5" w:line="249" w:lineRule="auto"/>
        <w:ind w:hanging="360"/>
        <w:jc w:val="both"/>
      </w:pPr>
      <w:r>
        <w:t xml:space="preserve">Once the payment has been authorised, it is essential that you get a receipt (if appropriate, a VAT Receipt), which </w:t>
      </w:r>
      <w:r>
        <w:rPr>
          <w:b/>
        </w:rPr>
        <w:t>must be kept</w:t>
      </w:r>
      <w:r>
        <w:t xml:space="preserve"> as evidence of the purchase.  If you make the purchase by phone, fax or internet, the supplier must send the sales voucher and tax invoice to you.   </w:t>
      </w:r>
    </w:p>
    <w:p w14:paraId="1C4A89B8" w14:textId="77777777" w:rsidR="00B91871" w:rsidRDefault="00B91871" w:rsidP="00B91871">
      <w:pPr>
        <w:spacing w:after="0" w:line="259" w:lineRule="auto"/>
      </w:pPr>
      <w:r>
        <w:t xml:space="preserve"> </w:t>
      </w:r>
    </w:p>
    <w:p w14:paraId="72920732" w14:textId="77777777" w:rsidR="00B91871" w:rsidRDefault="00B91871" w:rsidP="00B91871">
      <w:pPr>
        <w:numPr>
          <w:ilvl w:val="0"/>
          <w:numId w:val="67"/>
        </w:numPr>
        <w:spacing w:after="5" w:line="249" w:lineRule="auto"/>
        <w:ind w:hanging="360"/>
        <w:jc w:val="both"/>
      </w:pPr>
      <w:r>
        <w:t xml:space="preserve">You can either take your purchase with you or arrange to have it delivered, depending on the circumstances. </w:t>
      </w:r>
    </w:p>
    <w:p w14:paraId="672B0192" w14:textId="77777777" w:rsidR="00B91871" w:rsidRDefault="00B91871" w:rsidP="00B91871">
      <w:pPr>
        <w:spacing w:after="0" w:line="259" w:lineRule="auto"/>
      </w:pPr>
      <w:r>
        <w:lastRenderedPageBreak/>
        <w:t xml:space="preserve"> </w:t>
      </w:r>
    </w:p>
    <w:p w14:paraId="77E83A58" w14:textId="77777777" w:rsidR="00B91871" w:rsidRDefault="00B91871" w:rsidP="00B91871">
      <w:pPr>
        <w:pStyle w:val="Heading1"/>
        <w:keepNext/>
        <w:keepLines/>
        <w:spacing w:after="56" w:line="249" w:lineRule="auto"/>
        <w:ind w:left="705" w:hanging="720"/>
      </w:pPr>
      <w:bookmarkStart w:id="517" w:name="_Toc167892581"/>
      <w:r>
        <w:t>Card Application and Issuing</w:t>
      </w:r>
      <w:bookmarkEnd w:id="517"/>
      <w:r>
        <w:t xml:space="preserve">  </w:t>
      </w:r>
    </w:p>
    <w:p w14:paraId="231328EC" w14:textId="77777777" w:rsidR="00B91871" w:rsidRDefault="00B91871" w:rsidP="00B91871">
      <w:pPr>
        <w:spacing w:after="0" w:line="259" w:lineRule="auto"/>
      </w:pPr>
      <w:r>
        <w:t xml:space="preserve"> </w:t>
      </w:r>
    </w:p>
    <w:p w14:paraId="3115AF64" w14:textId="77777777" w:rsidR="00B91871" w:rsidRDefault="00B91871" w:rsidP="00B91871">
      <w:pPr>
        <w:ind w:left="-5"/>
      </w:pPr>
      <w:r>
        <w:t xml:space="preserve">The card application process is managed by The Responsible Financial Officer. </w:t>
      </w:r>
    </w:p>
    <w:p w14:paraId="27F65803" w14:textId="77777777" w:rsidR="00B91871" w:rsidRDefault="00B91871" w:rsidP="00B91871">
      <w:pPr>
        <w:spacing w:after="220" w:line="259" w:lineRule="auto"/>
      </w:pPr>
      <w:r>
        <w:t xml:space="preserve"> </w:t>
      </w:r>
    </w:p>
    <w:p w14:paraId="309B25E9" w14:textId="77777777" w:rsidR="00B91871" w:rsidRDefault="00B91871" w:rsidP="00B91871">
      <w:pPr>
        <w:pStyle w:val="Heading2"/>
        <w:numPr>
          <w:ilvl w:val="1"/>
          <w:numId w:val="0"/>
        </w:numPr>
        <w:spacing w:before="0" w:after="47" w:line="259" w:lineRule="auto"/>
        <w:ind w:left="705" w:hanging="720"/>
      </w:pPr>
      <w:bookmarkStart w:id="518" w:name="_Toc167892583"/>
      <w:r>
        <w:t>Purchasing Card Levels</w:t>
      </w:r>
      <w:bookmarkEnd w:id="518"/>
      <w:r>
        <w:t xml:space="preserve"> </w:t>
      </w:r>
    </w:p>
    <w:p w14:paraId="4B0A25AC" w14:textId="77777777" w:rsidR="00B91871" w:rsidRDefault="00B91871" w:rsidP="00B91871">
      <w:pPr>
        <w:spacing w:after="0" w:line="259" w:lineRule="auto"/>
      </w:pPr>
      <w:r>
        <w:t xml:space="preserve"> </w:t>
      </w:r>
    </w:p>
    <w:p w14:paraId="5F542301" w14:textId="77777777" w:rsidR="00B91871" w:rsidRDefault="00B91871" w:rsidP="00B91871">
      <w:pPr>
        <w:tabs>
          <w:tab w:val="center" w:pos="2460"/>
          <w:tab w:val="center" w:pos="5005"/>
        </w:tabs>
        <w:spacing w:after="235"/>
      </w:pPr>
      <w:r>
        <w:t xml:space="preserve">The purchasing level agreement is a maximum of £100.00 per transaction with an overall monthly limit spend of £250.00. </w:t>
      </w:r>
    </w:p>
    <w:p w14:paraId="39CFD04E" w14:textId="77777777" w:rsidR="00B91871" w:rsidRDefault="00B91871" w:rsidP="00B91871">
      <w:pPr>
        <w:spacing w:after="38" w:line="259" w:lineRule="auto"/>
      </w:pPr>
      <w:r>
        <w:t xml:space="preserve"> </w:t>
      </w:r>
    </w:p>
    <w:p w14:paraId="74770C3C" w14:textId="77777777" w:rsidR="00B91871" w:rsidRDefault="00B91871" w:rsidP="00B91871">
      <w:pPr>
        <w:pStyle w:val="Heading1"/>
        <w:keepNext/>
        <w:keepLines/>
        <w:spacing w:after="56" w:line="249" w:lineRule="auto"/>
        <w:ind w:left="705" w:hanging="720"/>
      </w:pPr>
      <w:bookmarkStart w:id="519" w:name="_Toc167892584"/>
      <w:r>
        <w:t>Use of the Purchase Card</w:t>
      </w:r>
      <w:bookmarkEnd w:id="519"/>
      <w:r>
        <w:rPr>
          <w:b w:val="0"/>
        </w:rPr>
        <w:t xml:space="preserve">  </w:t>
      </w:r>
    </w:p>
    <w:p w14:paraId="161D5A14" w14:textId="77777777" w:rsidR="00B91871" w:rsidRDefault="00B91871" w:rsidP="00B91871">
      <w:pPr>
        <w:spacing w:after="218" w:line="259" w:lineRule="auto"/>
      </w:pPr>
      <w:r>
        <w:t xml:space="preserve"> </w:t>
      </w:r>
    </w:p>
    <w:p w14:paraId="7F15638A" w14:textId="77777777" w:rsidR="00B91871" w:rsidRDefault="00B91871" w:rsidP="00B91871">
      <w:pPr>
        <w:pStyle w:val="Heading2"/>
        <w:numPr>
          <w:ilvl w:val="1"/>
          <w:numId w:val="0"/>
        </w:numPr>
        <w:spacing w:before="0" w:after="47" w:line="259" w:lineRule="auto"/>
        <w:ind w:left="705" w:hanging="720"/>
      </w:pPr>
      <w:bookmarkStart w:id="520" w:name="_Toc167892585"/>
      <w:r>
        <w:t>Exclusions</w:t>
      </w:r>
      <w:bookmarkEnd w:id="520"/>
      <w:r>
        <w:t xml:space="preserve">  </w:t>
      </w:r>
    </w:p>
    <w:p w14:paraId="7298A0C3" w14:textId="77777777" w:rsidR="00B91871" w:rsidRDefault="00B91871" w:rsidP="00B91871">
      <w:pPr>
        <w:spacing w:after="0" w:line="259" w:lineRule="auto"/>
      </w:pPr>
      <w:r>
        <w:t xml:space="preserve"> </w:t>
      </w:r>
    </w:p>
    <w:p w14:paraId="645C4DF3" w14:textId="77777777" w:rsidR="00B91871" w:rsidRDefault="00B91871" w:rsidP="00B91871">
      <w:pPr>
        <w:ind w:left="-5"/>
      </w:pPr>
      <w:r>
        <w:t xml:space="preserve">Your card </w:t>
      </w:r>
      <w:r>
        <w:rPr>
          <w:b/>
        </w:rPr>
        <w:t>must not be used</w:t>
      </w:r>
      <w:r>
        <w:t xml:space="preserve"> for the following types of transaction: </w:t>
      </w:r>
    </w:p>
    <w:p w14:paraId="44275FE2" w14:textId="77777777" w:rsidR="00B91871" w:rsidRDefault="00B91871" w:rsidP="00B91871"/>
    <w:p w14:paraId="35963D90" w14:textId="77777777" w:rsidR="00B91871" w:rsidRDefault="00B91871" w:rsidP="00B91871">
      <w:pPr>
        <w:numPr>
          <w:ilvl w:val="0"/>
          <w:numId w:val="68"/>
        </w:numPr>
        <w:spacing w:after="5" w:line="249" w:lineRule="auto"/>
        <w:ind w:hanging="360"/>
        <w:jc w:val="both"/>
      </w:pPr>
      <w:r>
        <w:t>Cash</w:t>
      </w:r>
      <w:r>
        <w:rPr>
          <w:b/>
          <w:i/>
        </w:rPr>
        <w:t xml:space="preserve"> </w:t>
      </w:r>
    </w:p>
    <w:p w14:paraId="5FC49CB2" w14:textId="77777777" w:rsidR="00B91871" w:rsidRDefault="00B91871" w:rsidP="00B91871">
      <w:pPr>
        <w:numPr>
          <w:ilvl w:val="0"/>
          <w:numId w:val="68"/>
        </w:numPr>
        <w:spacing w:after="5" w:line="249" w:lineRule="auto"/>
        <w:ind w:hanging="360"/>
        <w:jc w:val="both"/>
      </w:pPr>
      <w:r>
        <w:t>Consultants</w:t>
      </w:r>
      <w:r>
        <w:rPr>
          <w:b/>
          <w:i/>
        </w:rPr>
        <w:t xml:space="preserve"> </w:t>
      </w:r>
    </w:p>
    <w:p w14:paraId="14BC3B46" w14:textId="77777777" w:rsidR="00B91871" w:rsidRDefault="00B91871" w:rsidP="00B91871">
      <w:pPr>
        <w:numPr>
          <w:ilvl w:val="0"/>
          <w:numId w:val="68"/>
        </w:numPr>
        <w:spacing w:after="5" w:line="249" w:lineRule="auto"/>
        <w:ind w:hanging="360"/>
        <w:jc w:val="both"/>
      </w:pPr>
      <w:r>
        <w:t>Construction work</w:t>
      </w:r>
      <w:r>
        <w:rPr>
          <w:b/>
          <w:i/>
        </w:rPr>
        <w:t xml:space="preserve"> </w:t>
      </w:r>
    </w:p>
    <w:p w14:paraId="143AA168" w14:textId="77777777" w:rsidR="00B91871" w:rsidRDefault="00B91871" w:rsidP="00B91871">
      <w:pPr>
        <w:numPr>
          <w:ilvl w:val="0"/>
          <w:numId w:val="68"/>
        </w:numPr>
        <w:spacing w:after="5" w:line="249" w:lineRule="auto"/>
        <w:ind w:hanging="360"/>
        <w:jc w:val="both"/>
      </w:pPr>
      <w:r>
        <w:t>Alcohol</w:t>
      </w:r>
      <w:r>
        <w:rPr>
          <w:b/>
          <w:i/>
        </w:rPr>
        <w:t xml:space="preserve"> </w:t>
      </w:r>
    </w:p>
    <w:p w14:paraId="284ED65E" w14:textId="77777777" w:rsidR="00B91871" w:rsidRDefault="00B91871" w:rsidP="00B91871">
      <w:pPr>
        <w:numPr>
          <w:ilvl w:val="0"/>
          <w:numId w:val="68"/>
        </w:numPr>
        <w:spacing w:after="5" w:line="249" w:lineRule="auto"/>
        <w:ind w:hanging="360"/>
        <w:jc w:val="both"/>
      </w:pPr>
      <w:r>
        <w:t>To settle outstanding invoices</w:t>
      </w:r>
      <w:r>
        <w:rPr>
          <w:b/>
          <w:i/>
        </w:rPr>
        <w:t xml:space="preserve"> </w:t>
      </w:r>
    </w:p>
    <w:p w14:paraId="7382A7D7" w14:textId="77777777" w:rsidR="00B91871" w:rsidRDefault="00B91871" w:rsidP="00B91871">
      <w:pPr>
        <w:numPr>
          <w:ilvl w:val="0"/>
          <w:numId w:val="68"/>
        </w:numPr>
        <w:spacing w:after="5" w:line="249" w:lineRule="auto"/>
        <w:ind w:hanging="360"/>
        <w:jc w:val="both"/>
      </w:pPr>
      <w:r>
        <w:t xml:space="preserve">For any personal spend </w:t>
      </w:r>
      <w:r>
        <w:rPr>
          <w:b/>
          <w:i/>
          <w:sz w:val="24"/>
        </w:rPr>
        <w:t xml:space="preserve"> </w:t>
      </w:r>
    </w:p>
    <w:p w14:paraId="766DDF2F" w14:textId="77777777" w:rsidR="00B91871" w:rsidRDefault="00B91871" w:rsidP="00B91871">
      <w:pPr>
        <w:spacing w:after="0" w:line="259" w:lineRule="auto"/>
      </w:pPr>
      <w:r>
        <w:rPr>
          <w:sz w:val="24"/>
        </w:rPr>
        <w:t xml:space="preserve"> </w:t>
      </w:r>
    </w:p>
    <w:p w14:paraId="7018067B" w14:textId="77777777" w:rsidR="00B91871" w:rsidRDefault="00B91871" w:rsidP="00B91871">
      <w:pPr>
        <w:pStyle w:val="Heading1"/>
        <w:keepNext/>
        <w:keepLines/>
        <w:spacing w:after="56" w:line="249" w:lineRule="auto"/>
        <w:ind w:left="705" w:hanging="720"/>
      </w:pPr>
      <w:bookmarkStart w:id="521" w:name="_Toc167892593"/>
      <w:r>
        <w:t>Managing Compliance</w:t>
      </w:r>
      <w:bookmarkEnd w:id="521"/>
      <w:r>
        <w:t xml:space="preserve"> </w:t>
      </w:r>
    </w:p>
    <w:p w14:paraId="64BD98FD" w14:textId="77777777" w:rsidR="00B91871" w:rsidRDefault="00B91871" w:rsidP="00B91871">
      <w:pPr>
        <w:spacing w:after="0" w:line="259" w:lineRule="auto"/>
      </w:pPr>
      <w:r>
        <w:t xml:space="preserve"> </w:t>
      </w:r>
    </w:p>
    <w:p w14:paraId="58A308EF" w14:textId="77777777" w:rsidR="00B91871" w:rsidRDefault="00B91871" w:rsidP="00B91871">
      <w:pPr>
        <w:ind w:left="-5"/>
      </w:pPr>
      <w:r>
        <w:t xml:space="preserve">It is important that cards are properly used in accordance with these rules and associated Financial Regulations so that we can demonstrate proper accountability and transparency to the residents of Dormansland. Transactions will be monitored at the Full Council Meetings </w:t>
      </w:r>
      <w:proofErr w:type="spellStart"/>
      <w:r>
        <w:t>along side</w:t>
      </w:r>
      <w:proofErr w:type="spellEnd"/>
      <w:r>
        <w:t xml:space="preserve"> the bank reconciliations.   </w:t>
      </w:r>
    </w:p>
    <w:p w14:paraId="019AAFAA" w14:textId="77777777" w:rsidR="00B91871" w:rsidRDefault="00B91871" w:rsidP="00B91871">
      <w:pPr>
        <w:spacing w:after="0" w:line="259" w:lineRule="auto"/>
      </w:pPr>
      <w:r>
        <w:t xml:space="preserve"> </w:t>
      </w:r>
    </w:p>
    <w:p w14:paraId="2651C362" w14:textId="77777777" w:rsidR="00B91871" w:rsidRDefault="00B91871" w:rsidP="00B91871">
      <w:pPr>
        <w:spacing w:after="230"/>
        <w:ind w:left="-5"/>
      </w:pPr>
      <w:r>
        <w:t xml:space="preserve">You must therefore comply with the requirements set out in the following paragraphs. Failure to do so could result in the council taking disciplinary action against the Cardholder, and/or action to recover the cost of non-compliant expenditure. </w:t>
      </w:r>
    </w:p>
    <w:p w14:paraId="29C14A0A" w14:textId="77777777" w:rsidR="00B91871" w:rsidRDefault="00B91871" w:rsidP="00B91871">
      <w:pPr>
        <w:pStyle w:val="Heading2"/>
        <w:numPr>
          <w:ilvl w:val="1"/>
          <w:numId w:val="0"/>
        </w:numPr>
        <w:spacing w:before="0" w:after="47" w:line="259" w:lineRule="auto"/>
        <w:ind w:left="705" w:hanging="720"/>
      </w:pPr>
      <w:bookmarkStart w:id="522" w:name="_Toc167892594"/>
      <w:r>
        <w:t>What is compliance?</w:t>
      </w:r>
      <w:bookmarkEnd w:id="522"/>
      <w:r>
        <w:t xml:space="preserve"> </w:t>
      </w:r>
    </w:p>
    <w:p w14:paraId="774232E4" w14:textId="77777777" w:rsidR="00B91871" w:rsidRDefault="00B91871" w:rsidP="00B91871">
      <w:pPr>
        <w:spacing w:after="0" w:line="259" w:lineRule="auto"/>
      </w:pPr>
      <w:r>
        <w:t xml:space="preserve"> </w:t>
      </w:r>
    </w:p>
    <w:p w14:paraId="41A74170" w14:textId="77777777" w:rsidR="00B91871" w:rsidRDefault="00B91871" w:rsidP="00B91871">
      <w:pPr>
        <w:ind w:left="-5"/>
      </w:pPr>
      <w:r>
        <w:t xml:space="preserve">Compliant </w:t>
      </w:r>
      <w:proofErr w:type="gramStart"/>
      <w:r>
        <w:t>card</w:t>
      </w:r>
      <w:proofErr w:type="gramEnd"/>
      <w:r>
        <w:t xml:space="preserve"> use means that: </w:t>
      </w:r>
    </w:p>
    <w:p w14:paraId="4886376F" w14:textId="77777777" w:rsidR="00B91871" w:rsidRDefault="00B91871" w:rsidP="00B91871">
      <w:pPr>
        <w:numPr>
          <w:ilvl w:val="0"/>
          <w:numId w:val="69"/>
        </w:numPr>
        <w:spacing w:after="5" w:line="249" w:lineRule="auto"/>
        <w:ind w:hanging="360"/>
        <w:jc w:val="both"/>
      </w:pPr>
      <w:r>
        <w:t xml:space="preserve">All transactions are in accordance with Financial Regulations and the exclusions set out above. </w:t>
      </w:r>
    </w:p>
    <w:p w14:paraId="60097DAE" w14:textId="77777777" w:rsidR="00B91871" w:rsidRDefault="00B91871" w:rsidP="00B91871">
      <w:pPr>
        <w:numPr>
          <w:ilvl w:val="0"/>
          <w:numId w:val="69"/>
        </w:numPr>
        <w:spacing w:after="5" w:line="249" w:lineRule="auto"/>
        <w:ind w:hanging="360"/>
        <w:jc w:val="both"/>
      </w:pPr>
      <w:r>
        <w:lastRenderedPageBreak/>
        <w:t xml:space="preserve">All transactions are evidenced with receipts and VAT evidence (where applicable) within the monthly statement cycle period.  Receipts must be a clear, complete, and accurate record of the transaction.  Failure to obtain and retain VAT evidence (where applicable) results in significant financial loss to Dormansland Parish Council.   </w:t>
      </w:r>
    </w:p>
    <w:p w14:paraId="67276CAD" w14:textId="77777777" w:rsidR="00B91871" w:rsidRDefault="00B91871" w:rsidP="00B91871">
      <w:pPr>
        <w:ind w:left="-5"/>
      </w:pPr>
      <w:r>
        <w:t xml:space="preserve"> </w:t>
      </w:r>
    </w:p>
    <w:p w14:paraId="6E811B56" w14:textId="77777777" w:rsidR="00B91871" w:rsidRDefault="00B91871" w:rsidP="00B91871">
      <w:pPr>
        <w:spacing w:after="0" w:line="259" w:lineRule="auto"/>
      </w:pPr>
      <w:r>
        <w:t xml:space="preserve"> </w:t>
      </w:r>
    </w:p>
    <w:p w14:paraId="6A02A10F" w14:textId="77777777" w:rsidR="00B91871" w:rsidRDefault="00B91871" w:rsidP="00B91871">
      <w:pPr>
        <w:pStyle w:val="Heading2"/>
        <w:numPr>
          <w:ilvl w:val="1"/>
          <w:numId w:val="0"/>
        </w:numPr>
        <w:spacing w:before="0" w:after="47" w:line="259" w:lineRule="auto"/>
        <w:ind w:left="705" w:hanging="720"/>
      </w:pPr>
      <w:bookmarkStart w:id="523" w:name="_Toc167892596"/>
      <w:r>
        <w:t>Dealing with fraud and non-compliance.</w:t>
      </w:r>
      <w:bookmarkEnd w:id="523"/>
      <w:r>
        <w:t xml:space="preserve"> </w:t>
      </w:r>
    </w:p>
    <w:p w14:paraId="01E9AF2B" w14:textId="77777777" w:rsidR="00B91871" w:rsidRDefault="00B91871" w:rsidP="00B91871">
      <w:pPr>
        <w:spacing w:after="0" w:line="259" w:lineRule="auto"/>
      </w:pPr>
      <w:r>
        <w:t xml:space="preserve"> </w:t>
      </w:r>
    </w:p>
    <w:p w14:paraId="7CF1BB9D" w14:textId="77777777" w:rsidR="00B91871" w:rsidRDefault="00B91871" w:rsidP="00B91871">
      <w:pPr>
        <w:ind w:left="-5"/>
      </w:pPr>
      <w:r>
        <w:t xml:space="preserve">If compliance monitoring finds that the card may be being used inappropriately an investigation will take place. Both fraudulent and non-compliant uses are subject to disciplinary action, which could lead to dismissal. </w:t>
      </w:r>
    </w:p>
    <w:p w14:paraId="60B782AD" w14:textId="77777777" w:rsidR="00B91871" w:rsidRDefault="00B91871" w:rsidP="00B91871">
      <w:pPr>
        <w:spacing w:after="0" w:line="259" w:lineRule="auto"/>
      </w:pPr>
      <w:r>
        <w:t xml:space="preserve"> </w:t>
      </w:r>
    </w:p>
    <w:p w14:paraId="7B1D155D" w14:textId="77777777" w:rsidR="00B91871" w:rsidRDefault="00B91871" w:rsidP="00B91871">
      <w:pPr>
        <w:ind w:left="-5"/>
      </w:pPr>
      <w:r>
        <w:t xml:space="preserve">Potential cases of </w:t>
      </w:r>
      <w:r>
        <w:rPr>
          <w:i/>
        </w:rPr>
        <w:t>fraudulent</w:t>
      </w:r>
      <w:r>
        <w:t xml:space="preserve"> use are reported to the Chair of the Human Resources working group, and the card is suspended whilst investigations take place. </w:t>
      </w:r>
    </w:p>
    <w:p w14:paraId="25C98DEB" w14:textId="77777777" w:rsidR="00B91871" w:rsidRDefault="00B91871" w:rsidP="00B91871">
      <w:pPr>
        <w:spacing w:after="0" w:line="259" w:lineRule="auto"/>
      </w:pPr>
      <w:r>
        <w:t xml:space="preserve"> </w:t>
      </w:r>
    </w:p>
    <w:p w14:paraId="40563109" w14:textId="77777777" w:rsidR="00B91871" w:rsidRDefault="00B91871" w:rsidP="00B91871">
      <w:pPr>
        <w:ind w:left="-5"/>
      </w:pPr>
      <w:r>
        <w:t xml:space="preserve">In the case of </w:t>
      </w:r>
      <w:r>
        <w:rPr>
          <w:i/>
        </w:rPr>
        <w:t>non-compliance</w:t>
      </w:r>
      <w:r>
        <w:t xml:space="preserve"> being found, this will be notified to the </w:t>
      </w:r>
      <w:proofErr w:type="spellStart"/>
      <w:r>
        <w:t>CardHolder</w:t>
      </w:r>
      <w:proofErr w:type="spellEnd"/>
      <w:r>
        <w:t xml:space="preserve">, and where relevant, details of the failure to meet requirements. </w:t>
      </w:r>
    </w:p>
    <w:p w14:paraId="45A3F6BE" w14:textId="77777777" w:rsidR="00B91871" w:rsidRDefault="00B91871" w:rsidP="00B91871">
      <w:pPr>
        <w:spacing w:after="0" w:line="259" w:lineRule="auto"/>
      </w:pPr>
      <w:r>
        <w:t xml:space="preserve"> </w:t>
      </w:r>
    </w:p>
    <w:p w14:paraId="3E3DB403" w14:textId="77777777" w:rsidR="00B91871" w:rsidRDefault="00B91871" w:rsidP="00B91871">
      <w:pPr>
        <w:ind w:left="-5"/>
      </w:pPr>
      <w:r>
        <w:t xml:space="preserve">In the event of continuing non-compliance, the </w:t>
      </w:r>
      <w:proofErr w:type="spellStart"/>
      <w:r>
        <w:t>CardHolder</w:t>
      </w:r>
      <w:proofErr w:type="spellEnd"/>
      <w:r>
        <w:t xml:space="preserve"> will be notified, and it will be necessary to suspend the card concerned and initiate formal disciplinary action. The Council may also take action to recover the costs of inappropriate expenditure. </w:t>
      </w:r>
    </w:p>
    <w:p w14:paraId="65711E47" w14:textId="76E79480" w:rsidR="00772FA6" w:rsidRPr="00D9566F" w:rsidRDefault="00B91871" w:rsidP="00D9566F">
      <w:pPr>
        <w:spacing w:after="0" w:line="259" w:lineRule="auto"/>
      </w:pPr>
      <w:r>
        <w:rPr>
          <w:rFonts w:ascii="Calibri" w:eastAsia="Calibri" w:hAnsi="Calibri" w:cs="Calibri"/>
          <w:b/>
          <w:color w:val="339966"/>
          <w:sz w:val="48"/>
        </w:rPr>
        <w:t xml:space="preserve">    </w:t>
      </w:r>
    </w:p>
    <w:p w14:paraId="7E1782A5" w14:textId="77777777" w:rsidR="00772FA6" w:rsidRDefault="00772FA6" w:rsidP="006A7F0A">
      <w:pPr>
        <w:spacing w:after="120"/>
        <w:rPr>
          <w:rFonts w:ascii="Arial" w:hAnsi="Arial" w:cs="Arial"/>
          <w:b/>
        </w:rPr>
      </w:pPr>
    </w:p>
    <w:p w14:paraId="692B741F" w14:textId="0CD40DAA" w:rsidR="00772FA6" w:rsidRDefault="00772FA6" w:rsidP="006A7F0A">
      <w:pPr>
        <w:spacing w:after="120"/>
        <w:rPr>
          <w:rFonts w:ascii="Arial" w:hAnsi="Arial" w:cs="Arial"/>
          <w:b/>
        </w:rPr>
      </w:pPr>
      <w:r>
        <w:rPr>
          <w:rFonts w:ascii="Arial" w:hAnsi="Arial" w:cs="Arial"/>
          <w:b/>
        </w:rPr>
        <w:t xml:space="preserve">Appendix 3 – Statement of Internal Control </w:t>
      </w:r>
    </w:p>
    <w:p w14:paraId="14BF9FF5" w14:textId="77777777" w:rsidR="00527F40" w:rsidRPr="004E3C18" w:rsidRDefault="00527F40" w:rsidP="00527F40">
      <w:pPr>
        <w:rPr>
          <w:rFonts w:ascii="Calibri" w:hAnsi="Calibri" w:cs="Calibri"/>
          <w:b/>
          <w:sz w:val="24"/>
          <w:szCs w:val="24"/>
        </w:rPr>
      </w:pPr>
    </w:p>
    <w:p w14:paraId="16683EA4" w14:textId="77777777" w:rsidR="00527F40" w:rsidRPr="004E3C18" w:rsidRDefault="00527F40" w:rsidP="00527F40">
      <w:pPr>
        <w:rPr>
          <w:rFonts w:ascii="Calibri" w:hAnsi="Calibri" w:cs="Calibri"/>
          <w:b/>
          <w:sz w:val="24"/>
          <w:szCs w:val="24"/>
        </w:rPr>
      </w:pPr>
      <w:r w:rsidRPr="004E3C18">
        <w:rPr>
          <w:rFonts w:ascii="Calibri" w:hAnsi="Calibri" w:cs="Calibri"/>
          <w:b/>
          <w:sz w:val="24"/>
          <w:szCs w:val="24"/>
        </w:rPr>
        <w:t>Statement of Internal Control and Annual Review of Effectiveness of Internal Control</w:t>
      </w:r>
    </w:p>
    <w:p w14:paraId="3837DBBE" w14:textId="77777777" w:rsidR="00527F40" w:rsidRPr="004E3C18" w:rsidRDefault="00527F40" w:rsidP="00527F40">
      <w:pPr>
        <w:rPr>
          <w:rFonts w:ascii="Calibri" w:hAnsi="Calibri" w:cs="Calibri"/>
          <w:b/>
          <w:sz w:val="24"/>
          <w:szCs w:val="24"/>
        </w:rPr>
      </w:pPr>
    </w:p>
    <w:p w14:paraId="51F5CA69" w14:textId="77777777" w:rsidR="00527F40" w:rsidRDefault="00527F40" w:rsidP="00527F40">
      <w:pPr>
        <w:jc w:val="both"/>
        <w:rPr>
          <w:rFonts w:ascii="Calibri" w:hAnsi="Calibri"/>
          <w:b/>
          <w:sz w:val="24"/>
          <w:szCs w:val="24"/>
        </w:rPr>
      </w:pPr>
      <w:r>
        <w:rPr>
          <w:rFonts w:ascii="Calibri" w:hAnsi="Calibri"/>
          <w:b/>
          <w:sz w:val="24"/>
          <w:szCs w:val="24"/>
        </w:rPr>
        <w:t>1.0</w:t>
      </w:r>
      <w:r>
        <w:rPr>
          <w:rFonts w:ascii="Calibri" w:hAnsi="Calibri"/>
          <w:b/>
          <w:sz w:val="24"/>
          <w:szCs w:val="24"/>
        </w:rPr>
        <w:tab/>
        <w:t>OVERVIEW</w:t>
      </w:r>
    </w:p>
    <w:p w14:paraId="5D62F56F" w14:textId="77777777" w:rsidR="00527F40" w:rsidRDefault="00527F40" w:rsidP="00527F40">
      <w:pPr>
        <w:jc w:val="both"/>
        <w:rPr>
          <w:rFonts w:ascii="Calibri" w:hAnsi="Calibri"/>
          <w:b/>
          <w:sz w:val="24"/>
          <w:szCs w:val="24"/>
        </w:rPr>
      </w:pPr>
    </w:p>
    <w:p w14:paraId="386E949E" w14:textId="77777777" w:rsidR="00527F40" w:rsidRPr="003F52EE" w:rsidRDefault="00527F40" w:rsidP="00527F40">
      <w:pPr>
        <w:ind w:left="720" w:hanging="720"/>
        <w:jc w:val="both"/>
        <w:rPr>
          <w:rFonts w:ascii="Calibri" w:hAnsi="Calibri"/>
          <w:sz w:val="24"/>
          <w:szCs w:val="24"/>
        </w:rPr>
      </w:pPr>
      <w:r w:rsidRPr="003F52EE">
        <w:rPr>
          <w:rFonts w:ascii="Calibri" w:hAnsi="Calibri"/>
          <w:sz w:val="24"/>
          <w:szCs w:val="24"/>
        </w:rPr>
        <w:t>1.1</w:t>
      </w:r>
      <w:r w:rsidRPr="003F52EE">
        <w:rPr>
          <w:rFonts w:ascii="Calibri" w:hAnsi="Calibri"/>
          <w:sz w:val="24"/>
          <w:szCs w:val="24"/>
        </w:rPr>
        <w:tab/>
        <w:t>Regulation 4 of the Accounts and Audit Regulations, 2003 as amended, imposes a duty on local councils to ensure “that the financial management of the body is adequate and effective and that the body has a sound system of internal control”.</w:t>
      </w:r>
    </w:p>
    <w:p w14:paraId="05483D74" w14:textId="77777777" w:rsidR="00527F40" w:rsidRPr="003F52EE" w:rsidRDefault="00527F40" w:rsidP="00527F40">
      <w:pPr>
        <w:ind w:left="720" w:hanging="720"/>
        <w:jc w:val="both"/>
        <w:rPr>
          <w:rFonts w:ascii="Calibri" w:hAnsi="Calibri"/>
          <w:sz w:val="24"/>
          <w:szCs w:val="24"/>
        </w:rPr>
      </w:pPr>
    </w:p>
    <w:p w14:paraId="3F6A4CA1" w14:textId="77777777" w:rsidR="00527F40" w:rsidRPr="003F52EE" w:rsidRDefault="00527F40" w:rsidP="00527F40">
      <w:pPr>
        <w:ind w:left="720" w:hanging="720"/>
        <w:jc w:val="both"/>
        <w:rPr>
          <w:rFonts w:ascii="Calibri" w:hAnsi="Calibri"/>
          <w:sz w:val="24"/>
          <w:szCs w:val="24"/>
        </w:rPr>
      </w:pPr>
      <w:r w:rsidRPr="003F52EE">
        <w:rPr>
          <w:rFonts w:ascii="Calibri" w:hAnsi="Calibri"/>
          <w:sz w:val="24"/>
          <w:szCs w:val="24"/>
        </w:rPr>
        <w:t>1.2</w:t>
      </w:r>
      <w:r w:rsidRPr="003F52EE">
        <w:rPr>
          <w:rFonts w:ascii="Calibri" w:hAnsi="Calibri"/>
          <w:sz w:val="24"/>
          <w:szCs w:val="24"/>
        </w:rPr>
        <w:tab/>
        <w:t xml:space="preserve">Local councils are required, at least once a year, to conduct, in accordance with proper practices, a review of the effectiveness of its system of internal control.  The council is </w:t>
      </w:r>
      <w:r w:rsidRPr="003F52EE">
        <w:rPr>
          <w:rFonts w:ascii="Calibri" w:hAnsi="Calibri"/>
          <w:sz w:val="24"/>
          <w:szCs w:val="24"/>
        </w:rPr>
        <w:lastRenderedPageBreak/>
        <w:t>required to sign the annual governance statement (on the annual return submitted to the external auditor) to evidence that this review has been undertaken.</w:t>
      </w:r>
    </w:p>
    <w:p w14:paraId="6C0A8CE2" w14:textId="77777777" w:rsidR="00527F40" w:rsidRPr="003F52EE" w:rsidRDefault="00527F40" w:rsidP="00527F40">
      <w:pPr>
        <w:ind w:left="720" w:hanging="720"/>
        <w:jc w:val="both"/>
        <w:rPr>
          <w:rFonts w:ascii="Calibri" w:hAnsi="Calibri"/>
          <w:sz w:val="24"/>
          <w:szCs w:val="24"/>
        </w:rPr>
      </w:pPr>
    </w:p>
    <w:p w14:paraId="6BCBB67B" w14:textId="77777777" w:rsidR="00527F40" w:rsidRPr="003F52EE" w:rsidRDefault="00527F40" w:rsidP="00527F40">
      <w:pPr>
        <w:ind w:left="720" w:hanging="720"/>
        <w:jc w:val="both"/>
        <w:rPr>
          <w:rFonts w:ascii="Calibri" w:hAnsi="Calibri"/>
          <w:sz w:val="24"/>
          <w:szCs w:val="24"/>
        </w:rPr>
      </w:pPr>
      <w:r w:rsidRPr="003F52EE">
        <w:rPr>
          <w:rFonts w:ascii="Calibri" w:hAnsi="Calibri"/>
          <w:sz w:val="24"/>
          <w:szCs w:val="24"/>
        </w:rPr>
        <w:t>1.3</w:t>
      </w:r>
      <w:r w:rsidRPr="003F52EE">
        <w:rPr>
          <w:rFonts w:ascii="Calibri" w:hAnsi="Calibri"/>
          <w:sz w:val="24"/>
          <w:szCs w:val="24"/>
        </w:rPr>
        <w:tab/>
        <w:t>In order for the Parish Council to review the effectiveness of the internal control system there needs to be clarity on the internal controls in place.</w:t>
      </w:r>
    </w:p>
    <w:p w14:paraId="01247A9C" w14:textId="77777777" w:rsidR="00527F40" w:rsidRPr="003F52EE" w:rsidRDefault="00527F40" w:rsidP="00527F40">
      <w:pPr>
        <w:ind w:left="720" w:hanging="720"/>
        <w:jc w:val="both"/>
        <w:rPr>
          <w:rFonts w:ascii="Calibri" w:hAnsi="Calibri"/>
          <w:sz w:val="24"/>
          <w:szCs w:val="24"/>
        </w:rPr>
      </w:pPr>
    </w:p>
    <w:p w14:paraId="6F8051C4" w14:textId="77777777" w:rsidR="00527F40" w:rsidRPr="003F52EE" w:rsidRDefault="00527F40" w:rsidP="00527F40">
      <w:pPr>
        <w:ind w:left="720" w:hanging="720"/>
        <w:jc w:val="both"/>
        <w:rPr>
          <w:rFonts w:ascii="Calibri" w:hAnsi="Calibri"/>
          <w:sz w:val="24"/>
          <w:szCs w:val="24"/>
        </w:rPr>
      </w:pPr>
      <w:r w:rsidRPr="003F52EE">
        <w:rPr>
          <w:rFonts w:ascii="Calibri" w:hAnsi="Calibri"/>
          <w:sz w:val="24"/>
          <w:szCs w:val="24"/>
        </w:rPr>
        <w:t>1.4</w:t>
      </w:r>
      <w:r w:rsidRPr="003F52EE">
        <w:rPr>
          <w:rFonts w:ascii="Calibri" w:hAnsi="Calibri"/>
          <w:sz w:val="24"/>
          <w:szCs w:val="24"/>
        </w:rPr>
        <w:tab/>
        <w:t>Some internal controls are listed in the Financial Regulations document, but the system of controls goes beyond this.  A Statement of Internal Controls has therefore been prepared and this is included following this report.</w:t>
      </w:r>
    </w:p>
    <w:p w14:paraId="28CDB4A8" w14:textId="77777777" w:rsidR="00527F40" w:rsidRDefault="00527F40" w:rsidP="00527F40">
      <w:pPr>
        <w:ind w:left="720" w:hanging="720"/>
        <w:jc w:val="both"/>
        <w:rPr>
          <w:rFonts w:ascii="Calibri" w:hAnsi="Calibri"/>
          <w:b/>
          <w:sz w:val="24"/>
          <w:szCs w:val="24"/>
        </w:rPr>
      </w:pPr>
    </w:p>
    <w:p w14:paraId="769857FC" w14:textId="77777777" w:rsidR="00527F40" w:rsidRDefault="00527F40" w:rsidP="00527F40">
      <w:pPr>
        <w:ind w:left="720" w:hanging="720"/>
        <w:jc w:val="both"/>
        <w:rPr>
          <w:rFonts w:ascii="Calibri" w:hAnsi="Calibri"/>
          <w:b/>
          <w:sz w:val="24"/>
          <w:szCs w:val="24"/>
        </w:rPr>
      </w:pPr>
    </w:p>
    <w:p w14:paraId="4D745F46" w14:textId="77777777" w:rsidR="00527F40" w:rsidRPr="003F52EE" w:rsidRDefault="00527F40" w:rsidP="00527F40">
      <w:pPr>
        <w:ind w:left="720" w:hanging="720"/>
        <w:rPr>
          <w:rFonts w:ascii="Calibri" w:hAnsi="Calibri"/>
          <w:sz w:val="24"/>
          <w:szCs w:val="24"/>
        </w:rPr>
      </w:pPr>
    </w:p>
    <w:p w14:paraId="0477DCAC" w14:textId="77777777" w:rsidR="00527F40" w:rsidRDefault="00527F40" w:rsidP="00527F40">
      <w:pPr>
        <w:rPr>
          <w:rFonts w:ascii="Calibri" w:hAnsi="Calibri"/>
          <w:b/>
          <w:sz w:val="24"/>
          <w:szCs w:val="24"/>
        </w:rPr>
      </w:pPr>
      <w:r>
        <w:rPr>
          <w:rFonts w:ascii="Calibri" w:hAnsi="Calibri"/>
          <w:b/>
          <w:sz w:val="24"/>
          <w:szCs w:val="24"/>
        </w:rPr>
        <w:t>2.0</w:t>
      </w:r>
      <w:r>
        <w:rPr>
          <w:rFonts w:ascii="Calibri" w:hAnsi="Calibri"/>
          <w:b/>
          <w:sz w:val="24"/>
          <w:szCs w:val="24"/>
        </w:rPr>
        <w:tab/>
        <w:t>RECOMMENDATION</w:t>
      </w:r>
    </w:p>
    <w:p w14:paraId="0559569B" w14:textId="77777777" w:rsidR="00527F40" w:rsidRDefault="00527F40" w:rsidP="00527F40">
      <w:pPr>
        <w:rPr>
          <w:rFonts w:ascii="Calibri" w:hAnsi="Calibri"/>
          <w:b/>
          <w:sz w:val="24"/>
          <w:szCs w:val="24"/>
        </w:rPr>
      </w:pPr>
    </w:p>
    <w:p w14:paraId="4F5C1A8D" w14:textId="77777777" w:rsidR="00527F40" w:rsidRDefault="00527F40" w:rsidP="00527F40">
      <w:pPr>
        <w:ind w:left="720" w:hanging="720"/>
        <w:jc w:val="both"/>
        <w:rPr>
          <w:rFonts w:ascii="Calibri" w:hAnsi="Calibri"/>
          <w:sz w:val="24"/>
          <w:szCs w:val="24"/>
        </w:rPr>
      </w:pPr>
      <w:r>
        <w:rPr>
          <w:rFonts w:ascii="Calibri" w:hAnsi="Calibri"/>
          <w:sz w:val="24"/>
          <w:szCs w:val="24"/>
        </w:rPr>
        <w:t>2.1</w:t>
      </w:r>
      <w:r>
        <w:rPr>
          <w:rFonts w:ascii="Calibri" w:hAnsi="Calibri"/>
          <w:sz w:val="24"/>
          <w:szCs w:val="24"/>
        </w:rPr>
        <w:tab/>
        <w:t>That the Parish Council consider the attached Statement of Internal Controls, reviewing it to consider whether the controls currently in place are effective.</w:t>
      </w:r>
    </w:p>
    <w:p w14:paraId="1B736D70" w14:textId="77777777" w:rsidR="00527F40" w:rsidRDefault="00527F40" w:rsidP="00527F40">
      <w:pPr>
        <w:ind w:left="720" w:hanging="720"/>
        <w:jc w:val="both"/>
        <w:rPr>
          <w:rFonts w:ascii="Calibri" w:hAnsi="Calibri"/>
          <w:sz w:val="24"/>
          <w:szCs w:val="24"/>
        </w:rPr>
      </w:pPr>
    </w:p>
    <w:p w14:paraId="363A2FD7" w14:textId="77777777" w:rsidR="00527F40" w:rsidRDefault="00527F40" w:rsidP="00527F40">
      <w:pPr>
        <w:ind w:left="720" w:hanging="720"/>
        <w:rPr>
          <w:rFonts w:ascii="Calibri" w:hAnsi="Calibri"/>
          <w:sz w:val="24"/>
          <w:szCs w:val="24"/>
        </w:rPr>
      </w:pPr>
    </w:p>
    <w:p w14:paraId="714A0FE3" w14:textId="77777777" w:rsidR="00527F40" w:rsidRDefault="00527F40" w:rsidP="00527F40">
      <w:pPr>
        <w:ind w:left="720" w:hanging="720"/>
        <w:rPr>
          <w:rFonts w:ascii="Calibri" w:hAnsi="Calibri"/>
          <w:sz w:val="24"/>
          <w:szCs w:val="24"/>
        </w:rPr>
      </w:pPr>
    </w:p>
    <w:p w14:paraId="41506DED" w14:textId="77777777" w:rsidR="00527F40" w:rsidRDefault="00527F40" w:rsidP="00527F40">
      <w:pPr>
        <w:ind w:left="720" w:hanging="720"/>
        <w:rPr>
          <w:rFonts w:ascii="Calibri" w:hAnsi="Calibri"/>
          <w:sz w:val="24"/>
          <w:szCs w:val="24"/>
        </w:rPr>
      </w:pPr>
      <w:r>
        <w:rPr>
          <w:rFonts w:ascii="Calibri" w:hAnsi="Calibri"/>
          <w:sz w:val="24"/>
          <w:szCs w:val="24"/>
        </w:rPr>
        <w:t>Prepared by:</w:t>
      </w:r>
      <w:r>
        <w:rPr>
          <w:rFonts w:ascii="Calibri" w:hAnsi="Calibri"/>
          <w:sz w:val="24"/>
          <w:szCs w:val="24"/>
        </w:rPr>
        <w:tab/>
        <w:t>Clerk &amp; RFO</w:t>
      </w:r>
    </w:p>
    <w:p w14:paraId="259D56C6" w14:textId="77777777" w:rsidR="00527F40" w:rsidRDefault="00527F40" w:rsidP="00527F40">
      <w:pPr>
        <w:rPr>
          <w:rFonts w:ascii="Calibri" w:hAnsi="Calibri"/>
          <w:sz w:val="24"/>
          <w:szCs w:val="24"/>
        </w:rPr>
      </w:pPr>
      <w:r>
        <w:rPr>
          <w:rFonts w:ascii="Calibri" w:hAnsi="Calibri"/>
          <w:sz w:val="24"/>
          <w:szCs w:val="24"/>
        </w:rPr>
        <w:t>Signature of Chairman:</w:t>
      </w:r>
    </w:p>
    <w:p w14:paraId="2016B396" w14:textId="77777777" w:rsidR="00527F40" w:rsidRDefault="00527F40" w:rsidP="00527F40">
      <w:pPr>
        <w:rPr>
          <w:rFonts w:ascii="Calibri" w:hAnsi="Calibri"/>
          <w:sz w:val="24"/>
          <w:szCs w:val="24"/>
        </w:rPr>
      </w:pPr>
    </w:p>
    <w:p w14:paraId="21F44A2D" w14:textId="77777777" w:rsidR="00527F40" w:rsidRDefault="00527F40" w:rsidP="00527F40">
      <w:pPr>
        <w:rPr>
          <w:rFonts w:ascii="Calibri" w:hAnsi="Calibri"/>
          <w:sz w:val="24"/>
          <w:szCs w:val="24"/>
        </w:rPr>
      </w:pPr>
    </w:p>
    <w:p w14:paraId="33CE5B2B" w14:textId="77777777" w:rsidR="00527F40" w:rsidRDefault="00527F40" w:rsidP="00527F40">
      <w:pPr>
        <w:rPr>
          <w:rFonts w:ascii="Calibri" w:hAnsi="Calibri"/>
          <w:sz w:val="24"/>
          <w:szCs w:val="24"/>
        </w:rPr>
      </w:pPr>
      <w:r>
        <w:rPr>
          <w:rFonts w:ascii="Calibri" w:hAnsi="Calibri"/>
          <w:sz w:val="24"/>
          <w:szCs w:val="24"/>
        </w:rPr>
        <w:t>Date:</w:t>
      </w:r>
    </w:p>
    <w:p w14:paraId="1692ED11" w14:textId="77777777" w:rsidR="00235F2F" w:rsidRDefault="00235F2F" w:rsidP="00527F40">
      <w:pPr>
        <w:jc w:val="center"/>
        <w:rPr>
          <w:rFonts w:ascii="Calibri" w:hAnsi="Calibri"/>
          <w:b/>
          <w:sz w:val="32"/>
          <w:szCs w:val="32"/>
        </w:rPr>
      </w:pPr>
    </w:p>
    <w:p w14:paraId="74C579F0" w14:textId="77777777" w:rsidR="00E14CA5" w:rsidRDefault="00E14CA5" w:rsidP="00527F40">
      <w:pPr>
        <w:jc w:val="center"/>
        <w:rPr>
          <w:rFonts w:ascii="Calibri" w:hAnsi="Calibri"/>
          <w:b/>
          <w:sz w:val="32"/>
          <w:szCs w:val="32"/>
        </w:rPr>
      </w:pPr>
    </w:p>
    <w:p w14:paraId="0E8C4AA7" w14:textId="244E8EB5" w:rsidR="00527F40" w:rsidRPr="00E86AD0" w:rsidRDefault="00527F40" w:rsidP="00527F40">
      <w:pPr>
        <w:jc w:val="center"/>
        <w:rPr>
          <w:rFonts w:ascii="Calibri" w:hAnsi="Calibri"/>
          <w:b/>
          <w:sz w:val="32"/>
          <w:szCs w:val="32"/>
        </w:rPr>
      </w:pPr>
      <w:r w:rsidRPr="00E86AD0">
        <w:rPr>
          <w:rFonts w:ascii="Calibri" w:hAnsi="Calibri"/>
          <w:b/>
          <w:sz w:val="32"/>
          <w:szCs w:val="32"/>
        </w:rPr>
        <w:lastRenderedPageBreak/>
        <w:t>DORMANSLAND PARISH COUNCIL</w:t>
      </w:r>
    </w:p>
    <w:p w14:paraId="3718ADD4" w14:textId="77777777" w:rsidR="00527F40" w:rsidRDefault="00527F40" w:rsidP="00527F40">
      <w:pPr>
        <w:rPr>
          <w:rFonts w:ascii="Calibri" w:hAnsi="Calibri"/>
          <w:b/>
          <w:sz w:val="24"/>
          <w:szCs w:val="24"/>
        </w:rPr>
      </w:pPr>
    </w:p>
    <w:p w14:paraId="48D16A98" w14:textId="77777777" w:rsidR="00527F40" w:rsidRDefault="00527F40" w:rsidP="00527F40">
      <w:pPr>
        <w:rPr>
          <w:rFonts w:ascii="Calibri" w:hAnsi="Calibri"/>
          <w:b/>
          <w:sz w:val="24"/>
          <w:szCs w:val="24"/>
        </w:rPr>
      </w:pPr>
      <w:r>
        <w:rPr>
          <w:rFonts w:ascii="Calibri" w:hAnsi="Calibri"/>
          <w:b/>
          <w:sz w:val="24"/>
          <w:szCs w:val="24"/>
        </w:rPr>
        <w:t>Statement of Internal Control and Annual Review of Effectiveness of Internal Control</w:t>
      </w:r>
    </w:p>
    <w:p w14:paraId="24F31520" w14:textId="77777777" w:rsidR="00527F40" w:rsidRDefault="00527F40" w:rsidP="00527F40">
      <w:pPr>
        <w:rPr>
          <w:rFonts w:ascii="Calibri" w:hAnsi="Calibri"/>
          <w:b/>
          <w:sz w:val="24"/>
          <w:szCs w:val="24"/>
        </w:rPr>
      </w:pPr>
    </w:p>
    <w:p w14:paraId="1C7E202E" w14:textId="77777777" w:rsidR="00527F40" w:rsidRDefault="00527F40" w:rsidP="00527F40">
      <w:pPr>
        <w:rPr>
          <w:rFonts w:ascii="Calibri" w:hAnsi="Calibri"/>
          <w:sz w:val="24"/>
          <w:szCs w:val="24"/>
        </w:rPr>
      </w:pPr>
    </w:p>
    <w:p w14:paraId="2DA536FD" w14:textId="77777777" w:rsidR="00527F40" w:rsidRDefault="00527F40" w:rsidP="00527F40">
      <w:pPr>
        <w:rPr>
          <w:rFonts w:ascii="Calibri" w:hAnsi="Calibri"/>
          <w:b/>
          <w:sz w:val="24"/>
          <w:szCs w:val="24"/>
        </w:rPr>
      </w:pPr>
      <w:r>
        <w:rPr>
          <w:rFonts w:ascii="Calibri" w:hAnsi="Calibri"/>
          <w:b/>
          <w:sz w:val="24"/>
          <w:szCs w:val="24"/>
        </w:rPr>
        <w:t>Cash Book/Bank Reconciliations</w:t>
      </w:r>
    </w:p>
    <w:p w14:paraId="363B5D2E" w14:textId="77777777" w:rsidR="00527F40" w:rsidRPr="003F52EE"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The cashbook is kept electronically, maintained up to date from original documents (cash received, invoices, payments and direct debits made and cheques as they are prepared).</w:t>
      </w:r>
    </w:p>
    <w:p w14:paraId="1E727C50" w14:textId="77777777" w:rsidR="00527F40" w:rsidRPr="003F52EE"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The cashbook is reconciled to the bank statement at least monthly.</w:t>
      </w:r>
    </w:p>
    <w:p w14:paraId="2917D14C" w14:textId="77777777" w:rsidR="00527F40" w:rsidRPr="003F52EE"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Reconciled accounts are presented at each Parish Council meeting for reference.</w:t>
      </w:r>
    </w:p>
    <w:p w14:paraId="11C507FC" w14:textId="77777777" w:rsidR="00527F40" w:rsidRPr="009F64A5"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 xml:space="preserve">The cashbooks, payments and receipts and bank reconciliation </w:t>
      </w:r>
      <w:proofErr w:type="gramStart"/>
      <w:r>
        <w:rPr>
          <w:rFonts w:ascii="Calibri" w:hAnsi="Calibri"/>
          <w:sz w:val="24"/>
          <w:szCs w:val="24"/>
        </w:rPr>
        <w:t>is</w:t>
      </w:r>
      <w:proofErr w:type="gramEnd"/>
      <w:r>
        <w:rPr>
          <w:rFonts w:ascii="Calibri" w:hAnsi="Calibri"/>
          <w:sz w:val="24"/>
          <w:szCs w:val="24"/>
        </w:rPr>
        <w:t xml:space="preserve"> reviewed and approved by members of the Parish Council, with reference to the underlying records (bank statements and minutes plus copies of accounts papers etc.) at least annually.</w:t>
      </w:r>
    </w:p>
    <w:p w14:paraId="4ED00AF0" w14:textId="77777777" w:rsidR="00527F40" w:rsidRPr="009F64A5"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 xml:space="preserve">The bank reconciliation is reported to the full Parish Council and </w:t>
      </w:r>
      <w:proofErr w:type="spellStart"/>
      <w:r>
        <w:rPr>
          <w:rFonts w:ascii="Calibri" w:hAnsi="Calibri"/>
          <w:sz w:val="24"/>
          <w:szCs w:val="24"/>
        </w:rPr>
        <w:t>minuted</w:t>
      </w:r>
      <w:proofErr w:type="spellEnd"/>
      <w:r>
        <w:rPr>
          <w:rFonts w:ascii="Calibri" w:hAnsi="Calibri"/>
          <w:sz w:val="24"/>
          <w:szCs w:val="24"/>
        </w:rPr>
        <w:t xml:space="preserve"> as such.</w:t>
      </w:r>
    </w:p>
    <w:p w14:paraId="1E408277" w14:textId="77777777" w:rsidR="00527F40" w:rsidRPr="009F64A5" w:rsidRDefault="00527F40" w:rsidP="00527F40">
      <w:pPr>
        <w:numPr>
          <w:ilvl w:val="0"/>
          <w:numId w:val="56"/>
        </w:numPr>
        <w:autoSpaceDE w:val="0"/>
        <w:autoSpaceDN w:val="0"/>
        <w:adjustRightInd w:val="0"/>
        <w:spacing w:after="0" w:line="240" w:lineRule="auto"/>
        <w:jc w:val="both"/>
        <w:rPr>
          <w:rFonts w:ascii="Calibri" w:hAnsi="Calibri"/>
          <w:b/>
          <w:sz w:val="24"/>
          <w:szCs w:val="24"/>
        </w:rPr>
      </w:pPr>
      <w:r>
        <w:rPr>
          <w:rFonts w:ascii="Calibri" w:hAnsi="Calibri"/>
          <w:sz w:val="24"/>
          <w:szCs w:val="24"/>
        </w:rPr>
        <w:t>The latest financial position and movements on the Parish Council’s cash balances are reported at each council meeting and can be traced back to the expenditure approved in the previous meeting via the expenditure lists.</w:t>
      </w:r>
    </w:p>
    <w:p w14:paraId="2BD9CA93" w14:textId="77777777" w:rsidR="00527F40" w:rsidRDefault="00527F40" w:rsidP="00527F40">
      <w:pPr>
        <w:rPr>
          <w:rFonts w:ascii="Calibri" w:hAnsi="Calibri"/>
          <w:sz w:val="24"/>
          <w:szCs w:val="24"/>
        </w:rPr>
      </w:pPr>
    </w:p>
    <w:p w14:paraId="5D3D3DD8" w14:textId="77777777" w:rsidR="00527F40" w:rsidRDefault="00527F40" w:rsidP="00527F40">
      <w:pPr>
        <w:rPr>
          <w:rFonts w:ascii="Calibri" w:hAnsi="Calibri"/>
          <w:b/>
          <w:sz w:val="24"/>
          <w:szCs w:val="24"/>
        </w:rPr>
      </w:pPr>
      <w:r>
        <w:rPr>
          <w:rFonts w:ascii="Calibri" w:hAnsi="Calibri"/>
          <w:b/>
          <w:sz w:val="24"/>
          <w:szCs w:val="24"/>
        </w:rPr>
        <w:t>Financial Regulations</w:t>
      </w:r>
    </w:p>
    <w:p w14:paraId="117A7C83" w14:textId="77777777" w:rsidR="00527F40" w:rsidRDefault="00527F40" w:rsidP="00527F40">
      <w:pPr>
        <w:numPr>
          <w:ilvl w:val="0"/>
          <w:numId w:val="57"/>
        </w:numPr>
        <w:autoSpaceDE w:val="0"/>
        <w:autoSpaceDN w:val="0"/>
        <w:adjustRightInd w:val="0"/>
        <w:spacing w:after="0" w:line="240" w:lineRule="auto"/>
        <w:jc w:val="both"/>
        <w:rPr>
          <w:rFonts w:ascii="Calibri" w:hAnsi="Calibri"/>
          <w:sz w:val="24"/>
          <w:szCs w:val="24"/>
        </w:rPr>
      </w:pPr>
      <w:r w:rsidRPr="00E86AD0">
        <w:rPr>
          <w:rFonts w:ascii="Calibri" w:hAnsi="Calibri"/>
          <w:sz w:val="24"/>
          <w:szCs w:val="24"/>
        </w:rPr>
        <w:t xml:space="preserve">The Parish Council has adopted financial regulations, based on the model version prepared by NALC/SLCC.  The regulations are reviewed annually for continued relevance and amended where necessary by the Responsible Financial Officer with any proposed amendments subject to approval by the Parish Council </w:t>
      </w:r>
    </w:p>
    <w:p w14:paraId="2307566E" w14:textId="77777777" w:rsidR="00527F40" w:rsidRPr="00E86AD0" w:rsidRDefault="00527F40" w:rsidP="00527F40">
      <w:pPr>
        <w:numPr>
          <w:ilvl w:val="0"/>
          <w:numId w:val="57"/>
        </w:numPr>
        <w:autoSpaceDE w:val="0"/>
        <w:autoSpaceDN w:val="0"/>
        <w:adjustRightInd w:val="0"/>
        <w:spacing w:after="0" w:line="240" w:lineRule="auto"/>
        <w:jc w:val="both"/>
        <w:rPr>
          <w:rFonts w:ascii="Calibri" w:hAnsi="Calibri"/>
          <w:sz w:val="24"/>
          <w:szCs w:val="24"/>
        </w:rPr>
      </w:pPr>
      <w:r w:rsidRPr="00E86AD0">
        <w:rPr>
          <w:rFonts w:ascii="Calibri" w:hAnsi="Calibri"/>
          <w:sz w:val="24"/>
          <w:szCs w:val="24"/>
        </w:rPr>
        <w:t>The Financial Regulations list the number of estimates, quotes or full tenders that must be invited depending on the value and nature of the work.</w:t>
      </w:r>
    </w:p>
    <w:p w14:paraId="6B8B6D36" w14:textId="77777777" w:rsidR="00527F40" w:rsidRDefault="00527F40" w:rsidP="00527F40">
      <w:pPr>
        <w:jc w:val="both"/>
        <w:rPr>
          <w:rFonts w:ascii="Calibri" w:hAnsi="Calibri"/>
          <w:sz w:val="24"/>
          <w:szCs w:val="24"/>
        </w:rPr>
      </w:pPr>
    </w:p>
    <w:p w14:paraId="5EE993BF" w14:textId="77777777" w:rsidR="00527F40" w:rsidRDefault="00527F40" w:rsidP="00527F40">
      <w:pPr>
        <w:jc w:val="both"/>
        <w:rPr>
          <w:rFonts w:ascii="Arial" w:hAnsi="Arial" w:cs="Arial"/>
        </w:rPr>
      </w:pPr>
    </w:p>
    <w:p w14:paraId="41D5EC37" w14:textId="77777777" w:rsidR="00527F40" w:rsidRDefault="00527F40" w:rsidP="00527F40">
      <w:pPr>
        <w:rPr>
          <w:rFonts w:ascii="Calibri" w:hAnsi="Calibri"/>
          <w:b/>
          <w:sz w:val="24"/>
          <w:szCs w:val="24"/>
        </w:rPr>
      </w:pPr>
      <w:r>
        <w:rPr>
          <w:rFonts w:ascii="Calibri" w:hAnsi="Calibri"/>
          <w:b/>
          <w:sz w:val="24"/>
          <w:szCs w:val="24"/>
        </w:rPr>
        <w:t>Payment Controls</w:t>
      </w:r>
    </w:p>
    <w:p w14:paraId="46D3CE0D"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Depending on the nature of the supply, the RFO signs the purchase invoice to indicate that the supply has been received, that the supply has not previously been paid and that the invoice calculations are correct.</w:t>
      </w:r>
    </w:p>
    <w:p w14:paraId="46949AEB"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Purchase orders/emails/letters ordering the work are matched to purchase invoices where applicable.</w:t>
      </w:r>
    </w:p>
    <w:p w14:paraId="4E080D2D" w14:textId="77777777" w:rsidR="00527F40" w:rsidRPr="00E86AD0" w:rsidRDefault="00527F40" w:rsidP="00527F40">
      <w:pPr>
        <w:numPr>
          <w:ilvl w:val="0"/>
          <w:numId w:val="58"/>
        </w:numPr>
        <w:autoSpaceDE w:val="0"/>
        <w:autoSpaceDN w:val="0"/>
        <w:adjustRightInd w:val="0"/>
        <w:spacing w:after="0" w:line="240" w:lineRule="auto"/>
        <w:jc w:val="both"/>
        <w:rPr>
          <w:rFonts w:ascii="Calibri" w:hAnsi="Calibri"/>
          <w:b/>
          <w:color w:val="000080"/>
          <w:sz w:val="24"/>
          <w:szCs w:val="24"/>
        </w:rPr>
      </w:pPr>
      <w:r w:rsidRPr="00E86AD0">
        <w:rPr>
          <w:rFonts w:ascii="Calibri" w:hAnsi="Calibri"/>
          <w:sz w:val="24"/>
          <w:szCs w:val="24"/>
        </w:rPr>
        <w:t>Payments will be listed in cheques number order in the cashbook and in accounts files.</w:t>
      </w:r>
    </w:p>
    <w:p w14:paraId="25EE4F17"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lastRenderedPageBreak/>
        <w:t>All invoices for payment are listed and presented at the monthly Parish Council Meeting.  The expenditure is to be authorised for payment.</w:t>
      </w:r>
    </w:p>
    <w:p w14:paraId="425CF3BB"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Payments made are listed and reported in the minutes of the meeting.</w:t>
      </w:r>
    </w:p>
    <w:p w14:paraId="02FF26A0"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Original invoices are available to the Councillors signing the cheques or authorising BACS payments.</w:t>
      </w:r>
    </w:p>
    <w:p w14:paraId="11798BDD"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Cheques will be signed by two Councillors, who are authorised to sign on the council’s bank mandate.</w:t>
      </w:r>
    </w:p>
    <w:p w14:paraId="7EF7588D"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The council has an online banking system in place, for the purpose of viewing statements and transferring funds between accounts.</w:t>
      </w:r>
    </w:p>
    <w:p w14:paraId="720D2410"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The RFO is authorised to transfer funds from one account to another, but not to make third party payments outside of the bank accounts in any form.</w:t>
      </w:r>
    </w:p>
    <w:p w14:paraId="7D2D69FA"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The RFO </w:t>
      </w:r>
      <w:proofErr w:type="gramStart"/>
      <w:r>
        <w:rPr>
          <w:rFonts w:ascii="Calibri" w:hAnsi="Calibri"/>
          <w:sz w:val="24"/>
          <w:szCs w:val="24"/>
        </w:rPr>
        <w:t>maintains control of the cheque book at all times</w:t>
      </w:r>
      <w:proofErr w:type="gramEnd"/>
      <w:r>
        <w:rPr>
          <w:rFonts w:ascii="Calibri" w:hAnsi="Calibri"/>
          <w:sz w:val="24"/>
          <w:szCs w:val="24"/>
        </w:rPr>
        <w:t>, cheques will only be issued and signed for payments approved in Council meetings.</w:t>
      </w:r>
    </w:p>
    <w:p w14:paraId="524798E0"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When invoices are paid by cheque, they are identified by the cheque number and referenced in the cashbook by the cheque number.</w:t>
      </w:r>
    </w:p>
    <w:p w14:paraId="1FC0A95C" w14:textId="77777777" w:rsidR="00527F40" w:rsidRDefault="00527F40" w:rsidP="00527F40">
      <w:pPr>
        <w:numPr>
          <w:ilvl w:val="0"/>
          <w:numId w:val="58"/>
        </w:numPr>
        <w:autoSpaceDE w:val="0"/>
        <w:autoSpaceDN w:val="0"/>
        <w:adjustRightInd w:val="0"/>
        <w:spacing w:after="0" w:line="240" w:lineRule="auto"/>
        <w:jc w:val="both"/>
        <w:rPr>
          <w:rFonts w:ascii="Calibri" w:hAnsi="Calibri"/>
          <w:sz w:val="24"/>
          <w:szCs w:val="24"/>
        </w:rPr>
      </w:pPr>
      <w:r>
        <w:rPr>
          <w:rFonts w:ascii="Calibri" w:hAnsi="Calibri"/>
          <w:sz w:val="24"/>
          <w:szCs w:val="24"/>
        </w:rPr>
        <w:t>This is cross checked with the bank statements.</w:t>
      </w:r>
    </w:p>
    <w:p w14:paraId="3D2DFC0C" w14:textId="77777777" w:rsidR="00527F40" w:rsidRDefault="00527F40" w:rsidP="00527F40">
      <w:pPr>
        <w:rPr>
          <w:rFonts w:ascii="Calibri" w:hAnsi="Calibri"/>
          <w:sz w:val="24"/>
          <w:szCs w:val="24"/>
        </w:rPr>
      </w:pPr>
    </w:p>
    <w:p w14:paraId="282B3918" w14:textId="77777777" w:rsidR="00527F40" w:rsidRDefault="00527F40" w:rsidP="00527F40">
      <w:pPr>
        <w:rPr>
          <w:rFonts w:ascii="Calibri" w:hAnsi="Calibri"/>
          <w:b/>
          <w:sz w:val="24"/>
          <w:szCs w:val="24"/>
        </w:rPr>
      </w:pPr>
      <w:r>
        <w:rPr>
          <w:rFonts w:ascii="Calibri" w:hAnsi="Calibri"/>
          <w:b/>
          <w:sz w:val="24"/>
          <w:szCs w:val="24"/>
        </w:rPr>
        <w:t>VAT Repayment Claims</w:t>
      </w:r>
    </w:p>
    <w:p w14:paraId="1D3A144E" w14:textId="77777777" w:rsidR="00527F40" w:rsidRDefault="00527F40" w:rsidP="00527F40">
      <w:pPr>
        <w:numPr>
          <w:ilvl w:val="0"/>
          <w:numId w:val="59"/>
        </w:numPr>
        <w:autoSpaceDE w:val="0"/>
        <w:autoSpaceDN w:val="0"/>
        <w:adjustRightInd w:val="0"/>
        <w:spacing w:after="0" w:line="240" w:lineRule="auto"/>
        <w:jc w:val="both"/>
        <w:rPr>
          <w:rFonts w:ascii="Calibri" w:hAnsi="Calibri"/>
          <w:sz w:val="24"/>
          <w:szCs w:val="24"/>
        </w:rPr>
      </w:pPr>
      <w:r>
        <w:rPr>
          <w:rFonts w:ascii="Calibri" w:hAnsi="Calibri"/>
          <w:sz w:val="24"/>
          <w:szCs w:val="24"/>
        </w:rPr>
        <w:t>The RFO ensures that all invoices are addressed to the Parish Council.</w:t>
      </w:r>
    </w:p>
    <w:p w14:paraId="5829ABDB" w14:textId="77777777" w:rsidR="00527F40" w:rsidRDefault="00527F40" w:rsidP="00527F40">
      <w:pPr>
        <w:numPr>
          <w:ilvl w:val="0"/>
          <w:numId w:val="59"/>
        </w:numPr>
        <w:autoSpaceDE w:val="0"/>
        <w:autoSpaceDN w:val="0"/>
        <w:adjustRightInd w:val="0"/>
        <w:spacing w:after="0" w:line="240" w:lineRule="auto"/>
        <w:jc w:val="both"/>
        <w:rPr>
          <w:rFonts w:ascii="Calibri" w:hAnsi="Calibri"/>
          <w:sz w:val="24"/>
          <w:szCs w:val="24"/>
        </w:rPr>
      </w:pPr>
      <w:r>
        <w:rPr>
          <w:rFonts w:ascii="Calibri" w:hAnsi="Calibri"/>
          <w:sz w:val="24"/>
          <w:szCs w:val="24"/>
        </w:rPr>
        <w:t>The RFO ensures that proper VAT invoices are received where VAT is payable.</w:t>
      </w:r>
    </w:p>
    <w:p w14:paraId="51B2E140" w14:textId="77777777" w:rsidR="00527F40" w:rsidRDefault="00527F40" w:rsidP="00527F40">
      <w:pPr>
        <w:numPr>
          <w:ilvl w:val="0"/>
          <w:numId w:val="59"/>
        </w:numPr>
        <w:autoSpaceDE w:val="0"/>
        <w:autoSpaceDN w:val="0"/>
        <w:adjustRightInd w:val="0"/>
        <w:spacing w:after="0" w:line="240" w:lineRule="auto"/>
        <w:jc w:val="both"/>
        <w:rPr>
          <w:rFonts w:ascii="Calibri" w:hAnsi="Calibri"/>
          <w:sz w:val="24"/>
          <w:szCs w:val="24"/>
        </w:rPr>
      </w:pPr>
      <w:r>
        <w:rPr>
          <w:rFonts w:ascii="Calibri" w:hAnsi="Calibri"/>
          <w:sz w:val="24"/>
          <w:szCs w:val="24"/>
        </w:rPr>
        <w:t>The RFO maintains a VAT account to show that the correct amount of VAT is reclaimed in the year.</w:t>
      </w:r>
    </w:p>
    <w:p w14:paraId="56783548" w14:textId="77777777" w:rsidR="00527F40" w:rsidRDefault="00527F40" w:rsidP="00527F40">
      <w:pPr>
        <w:rPr>
          <w:rFonts w:ascii="Calibri" w:hAnsi="Calibri"/>
          <w:sz w:val="24"/>
          <w:szCs w:val="24"/>
        </w:rPr>
      </w:pPr>
    </w:p>
    <w:p w14:paraId="5CA0ED9C" w14:textId="77777777" w:rsidR="00527F40" w:rsidRDefault="00527F40" w:rsidP="00527F40">
      <w:pPr>
        <w:rPr>
          <w:rFonts w:ascii="Calibri" w:hAnsi="Calibri"/>
          <w:b/>
          <w:sz w:val="24"/>
          <w:szCs w:val="24"/>
        </w:rPr>
      </w:pPr>
      <w:r>
        <w:rPr>
          <w:rFonts w:ascii="Calibri" w:hAnsi="Calibri"/>
          <w:b/>
          <w:sz w:val="24"/>
          <w:szCs w:val="24"/>
        </w:rPr>
        <w:t>Income Controls</w:t>
      </w:r>
    </w:p>
    <w:p w14:paraId="24C86D70" w14:textId="77777777" w:rsidR="00527F40" w:rsidRDefault="00527F40" w:rsidP="00527F40">
      <w:pPr>
        <w:numPr>
          <w:ilvl w:val="0"/>
          <w:numId w:val="60"/>
        </w:numPr>
        <w:autoSpaceDE w:val="0"/>
        <w:autoSpaceDN w:val="0"/>
        <w:adjustRightInd w:val="0"/>
        <w:spacing w:after="0" w:line="240" w:lineRule="auto"/>
        <w:jc w:val="both"/>
        <w:rPr>
          <w:rFonts w:ascii="Calibri" w:hAnsi="Calibri"/>
          <w:sz w:val="24"/>
          <w:szCs w:val="24"/>
        </w:rPr>
      </w:pPr>
      <w:r>
        <w:rPr>
          <w:rFonts w:ascii="Calibri" w:hAnsi="Calibri"/>
          <w:sz w:val="24"/>
          <w:szCs w:val="24"/>
        </w:rPr>
        <w:t>The RFO ensures that amount of the precept received is correct in accordance with the precept request sent to the District Council.</w:t>
      </w:r>
    </w:p>
    <w:p w14:paraId="381B2D84" w14:textId="77777777" w:rsidR="00527F40" w:rsidRDefault="00527F40" w:rsidP="00527F40">
      <w:pPr>
        <w:numPr>
          <w:ilvl w:val="0"/>
          <w:numId w:val="60"/>
        </w:numPr>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The RFO ensures that the precept </w:t>
      </w:r>
      <w:proofErr w:type="spellStart"/>
      <w:r>
        <w:rPr>
          <w:rFonts w:ascii="Calibri" w:hAnsi="Calibri"/>
          <w:sz w:val="24"/>
          <w:szCs w:val="24"/>
        </w:rPr>
        <w:t>installments</w:t>
      </w:r>
      <w:proofErr w:type="spellEnd"/>
      <w:r>
        <w:rPr>
          <w:rFonts w:ascii="Calibri" w:hAnsi="Calibri"/>
          <w:sz w:val="24"/>
          <w:szCs w:val="24"/>
        </w:rPr>
        <w:t xml:space="preserve"> are received when due.</w:t>
      </w:r>
    </w:p>
    <w:p w14:paraId="05ADF3E7" w14:textId="77777777" w:rsidR="00527F40" w:rsidRDefault="00527F40" w:rsidP="00527F40">
      <w:pPr>
        <w:numPr>
          <w:ilvl w:val="0"/>
          <w:numId w:val="60"/>
        </w:numPr>
        <w:autoSpaceDE w:val="0"/>
        <w:autoSpaceDN w:val="0"/>
        <w:adjustRightInd w:val="0"/>
        <w:spacing w:after="0" w:line="240" w:lineRule="auto"/>
        <w:jc w:val="both"/>
        <w:rPr>
          <w:rFonts w:ascii="Calibri" w:hAnsi="Calibri"/>
          <w:sz w:val="24"/>
          <w:szCs w:val="24"/>
        </w:rPr>
      </w:pPr>
      <w:r>
        <w:rPr>
          <w:rFonts w:ascii="Calibri" w:hAnsi="Calibri"/>
          <w:sz w:val="24"/>
          <w:szCs w:val="24"/>
        </w:rPr>
        <w:t>The RFO ensures that other are received when due and correctly calculated.</w:t>
      </w:r>
    </w:p>
    <w:p w14:paraId="7D729B50" w14:textId="77777777" w:rsidR="00527F40" w:rsidRDefault="00527F40" w:rsidP="00527F40">
      <w:pPr>
        <w:numPr>
          <w:ilvl w:val="0"/>
          <w:numId w:val="60"/>
        </w:numPr>
        <w:autoSpaceDE w:val="0"/>
        <w:autoSpaceDN w:val="0"/>
        <w:adjustRightInd w:val="0"/>
        <w:spacing w:after="0" w:line="240" w:lineRule="auto"/>
        <w:jc w:val="both"/>
        <w:rPr>
          <w:rFonts w:ascii="Calibri" w:hAnsi="Calibri"/>
          <w:sz w:val="24"/>
          <w:szCs w:val="24"/>
        </w:rPr>
      </w:pPr>
      <w:r>
        <w:rPr>
          <w:rFonts w:ascii="Calibri" w:hAnsi="Calibri"/>
          <w:sz w:val="24"/>
          <w:szCs w:val="24"/>
        </w:rPr>
        <w:t>Receipts are issued for cash received.  Receipt numbers are recorded against payments.</w:t>
      </w:r>
    </w:p>
    <w:p w14:paraId="30BD4752" w14:textId="77777777" w:rsidR="00527F40" w:rsidRDefault="00527F40" w:rsidP="00527F40">
      <w:pPr>
        <w:numPr>
          <w:ilvl w:val="0"/>
          <w:numId w:val="60"/>
        </w:numPr>
        <w:autoSpaceDE w:val="0"/>
        <w:autoSpaceDN w:val="0"/>
        <w:adjustRightInd w:val="0"/>
        <w:spacing w:after="0" w:line="240" w:lineRule="auto"/>
        <w:jc w:val="both"/>
        <w:rPr>
          <w:rFonts w:ascii="Calibri" w:hAnsi="Calibri"/>
          <w:sz w:val="24"/>
          <w:szCs w:val="24"/>
        </w:rPr>
      </w:pPr>
      <w:r>
        <w:rPr>
          <w:rFonts w:ascii="Calibri" w:hAnsi="Calibri"/>
          <w:sz w:val="24"/>
          <w:szCs w:val="24"/>
        </w:rPr>
        <w:t>Income is banked promptly.</w:t>
      </w:r>
    </w:p>
    <w:p w14:paraId="6865E6FC" w14:textId="77777777" w:rsidR="00527F40" w:rsidRDefault="00527F40" w:rsidP="00527F40">
      <w:pPr>
        <w:rPr>
          <w:rFonts w:ascii="Calibri" w:hAnsi="Calibri"/>
          <w:sz w:val="24"/>
          <w:szCs w:val="24"/>
        </w:rPr>
      </w:pPr>
    </w:p>
    <w:p w14:paraId="285B355A" w14:textId="77777777" w:rsidR="00527F40" w:rsidRDefault="00527F40" w:rsidP="00527F40">
      <w:pPr>
        <w:rPr>
          <w:rFonts w:ascii="Calibri" w:hAnsi="Calibri"/>
          <w:b/>
          <w:sz w:val="24"/>
          <w:szCs w:val="24"/>
        </w:rPr>
      </w:pPr>
      <w:r>
        <w:rPr>
          <w:rFonts w:ascii="Calibri" w:hAnsi="Calibri"/>
          <w:b/>
          <w:sz w:val="24"/>
          <w:szCs w:val="24"/>
        </w:rPr>
        <w:t>Financial Reporting</w:t>
      </w:r>
    </w:p>
    <w:p w14:paraId="4E1A9570" w14:textId="77777777" w:rsidR="00527F40" w:rsidRDefault="00527F40" w:rsidP="00527F40">
      <w:pPr>
        <w:numPr>
          <w:ilvl w:val="0"/>
          <w:numId w:val="61"/>
        </w:numPr>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A Budget control, comparing actual receipts and payments to the budget and the previous year is prepared on a regular basis, presented to the Parish Council in advance of the meeting and </w:t>
      </w:r>
      <w:proofErr w:type="spellStart"/>
      <w:r>
        <w:rPr>
          <w:rFonts w:ascii="Calibri" w:hAnsi="Calibri"/>
          <w:sz w:val="24"/>
          <w:szCs w:val="24"/>
        </w:rPr>
        <w:t>minuted</w:t>
      </w:r>
      <w:proofErr w:type="spellEnd"/>
      <w:r>
        <w:rPr>
          <w:rFonts w:ascii="Calibri" w:hAnsi="Calibri"/>
          <w:sz w:val="24"/>
          <w:szCs w:val="24"/>
        </w:rPr>
        <w:t>.</w:t>
      </w:r>
    </w:p>
    <w:p w14:paraId="6CE3B80F" w14:textId="77777777" w:rsidR="00527F40" w:rsidRDefault="00527F40" w:rsidP="00527F40">
      <w:pPr>
        <w:numPr>
          <w:ilvl w:val="0"/>
          <w:numId w:val="61"/>
        </w:numPr>
        <w:autoSpaceDE w:val="0"/>
        <w:autoSpaceDN w:val="0"/>
        <w:adjustRightInd w:val="0"/>
        <w:spacing w:after="0" w:line="240" w:lineRule="auto"/>
        <w:jc w:val="both"/>
        <w:rPr>
          <w:rFonts w:ascii="Calibri" w:hAnsi="Calibri"/>
          <w:sz w:val="24"/>
          <w:szCs w:val="24"/>
        </w:rPr>
      </w:pPr>
      <w:r>
        <w:rPr>
          <w:rFonts w:ascii="Calibri" w:hAnsi="Calibri"/>
          <w:sz w:val="24"/>
          <w:szCs w:val="24"/>
        </w:rPr>
        <w:t>The budget is prepared in consultation with the Parish Council, as evidenced by reports and minutes in advance of the start of the year.</w:t>
      </w:r>
    </w:p>
    <w:p w14:paraId="77191780" w14:textId="77777777" w:rsidR="00527F40" w:rsidRDefault="00527F40" w:rsidP="00527F40">
      <w:pPr>
        <w:numPr>
          <w:ilvl w:val="0"/>
          <w:numId w:val="61"/>
        </w:numPr>
        <w:autoSpaceDE w:val="0"/>
        <w:autoSpaceDN w:val="0"/>
        <w:adjustRightInd w:val="0"/>
        <w:spacing w:after="0" w:line="240" w:lineRule="auto"/>
        <w:jc w:val="both"/>
        <w:rPr>
          <w:rFonts w:ascii="Calibri" w:hAnsi="Calibri"/>
          <w:sz w:val="24"/>
          <w:szCs w:val="24"/>
        </w:rPr>
      </w:pPr>
      <w:r>
        <w:rPr>
          <w:rFonts w:ascii="Calibri" w:hAnsi="Calibri"/>
          <w:sz w:val="24"/>
          <w:szCs w:val="24"/>
        </w:rPr>
        <w:t xml:space="preserve">The precept is set </w:t>
      </w:r>
      <w:proofErr w:type="gramStart"/>
      <w:r>
        <w:rPr>
          <w:rFonts w:ascii="Calibri" w:hAnsi="Calibri"/>
          <w:sz w:val="24"/>
          <w:szCs w:val="24"/>
        </w:rPr>
        <w:t>on the basis of</w:t>
      </w:r>
      <w:proofErr w:type="gramEnd"/>
      <w:r>
        <w:rPr>
          <w:rFonts w:ascii="Calibri" w:hAnsi="Calibri"/>
          <w:sz w:val="24"/>
          <w:szCs w:val="24"/>
        </w:rPr>
        <w:t xml:space="preserve"> the budget by the deadline set by Tandridge District Council.</w:t>
      </w:r>
    </w:p>
    <w:p w14:paraId="18A773AD" w14:textId="77777777" w:rsidR="00527F40" w:rsidRDefault="00527F40" w:rsidP="00527F40">
      <w:pPr>
        <w:rPr>
          <w:rFonts w:ascii="Calibri" w:hAnsi="Calibri"/>
          <w:sz w:val="24"/>
          <w:szCs w:val="24"/>
        </w:rPr>
      </w:pPr>
    </w:p>
    <w:p w14:paraId="6B0D7628" w14:textId="77777777" w:rsidR="00527F40" w:rsidRDefault="00527F40" w:rsidP="00527F40">
      <w:pPr>
        <w:rPr>
          <w:rFonts w:ascii="Calibri" w:hAnsi="Calibri"/>
          <w:b/>
          <w:sz w:val="24"/>
          <w:szCs w:val="24"/>
        </w:rPr>
      </w:pPr>
      <w:r>
        <w:rPr>
          <w:rFonts w:ascii="Calibri" w:hAnsi="Calibri"/>
          <w:b/>
          <w:sz w:val="24"/>
          <w:szCs w:val="24"/>
        </w:rPr>
        <w:t>Payroll Controls</w:t>
      </w:r>
    </w:p>
    <w:p w14:paraId="7E7AD337" w14:textId="77777777" w:rsidR="00527F40" w:rsidRDefault="00527F40" w:rsidP="00527F40">
      <w:pPr>
        <w:numPr>
          <w:ilvl w:val="0"/>
          <w:numId w:val="62"/>
        </w:numPr>
        <w:autoSpaceDE w:val="0"/>
        <w:autoSpaceDN w:val="0"/>
        <w:adjustRightInd w:val="0"/>
        <w:spacing w:after="0" w:line="240" w:lineRule="auto"/>
        <w:jc w:val="both"/>
        <w:rPr>
          <w:rFonts w:ascii="Calibri" w:hAnsi="Calibri"/>
          <w:sz w:val="24"/>
          <w:szCs w:val="24"/>
        </w:rPr>
      </w:pPr>
      <w:r>
        <w:rPr>
          <w:rFonts w:ascii="Calibri" w:hAnsi="Calibri"/>
          <w:sz w:val="24"/>
          <w:szCs w:val="24"/>
        </w:rPr>
        <w:t>The Clerk is paid under PAYE as an employee and the necessary system for HMRC.  RTI is in place.</w:t>
      </w:r>
    </w:p>
    <w:p w14:paraId="4905DA65" w14:textId="77777777" w:rsidR="00527F40" w:rsidRDefault="00527F40" w:rsidP="00527F40">
      <w:pPr>
        <w:numPr>
          <w:ilvl w:val="0"/>
          <w:numId w:val="62"/>
        </w:numPr>
        <w:autoSpaceDE w:val="0"/>
        <w:autoSpaceDN w:val="0"/>
        <w:adjustRightInd w:val="0"/>
        <w:spacing w:after="0" w:line="240" w:lineRule="auto"/>
        <w:jc w:val="both"/>
        <w:rPr>
          <w:rFonts w:ascii="Calibri" w:hAnsi="Calibri"/>
          <w:sz w:val="24"/>
          <w:szCs w:val="24"/>
        </w:rPr>
      </w:pPr>
      <w:r>
        <w:rPr>
          <w:rFonts w:ascii="Calibri" w:hAnsi="Calibri"/>
          <w:sz w:val="24"/>
          <w:szCs w:val="24"/>
        </w:rPr>
        <w:t>The Clerk’s salary is set as per contract.</w:t>
      </w:r>
    </w:p>
    <w:p w14:paraId="00982073" w14:textId="77777777" w:rsidR="00527F40" w:rsidRDefault="00527F40" w:rsidP="00527F40">
      <w:pPr>
        <w:numPr>
          <w:ilvl w:val="0"/>
          <w:numId w:val="62"/>
        </w:numPr>
        <w:autoSpaceDE w:val="0"/>
        <w:autoSpaceDN w:val="0"/>
        <w:adjustRightInd w:val="0"/>
        <w:spacing w:after="0" w:line="240" w:lineRule="auto"/>
        <w:jc w:val="both"/>
        <w:rPr>
          <w:rFonts w:ascii="Calibri" w:hAnsi="Calibri"/>
          <w:sz w:val="24"/>
          <w:szCs w:val="24"/>
        </w:rPr>
      </w:pPr>
      <w:r>
        <w:rPr>
          <w:rFonts w:ascii="Calibri" w:hAnsi="Calibri"/>
          <w:sz w:val="24"/>
          <w:szCs w:val="24"/>
        </w:rPr>
        <w:t>The salary is paid by cheque</w:t>
      </w:r>
    </w:p>
    <w:p w14:paraId="67218164" w14:textId="77777777" w:rsidR="00527F40" w:rsidRDefault="00527F40" w:rsidP="00527F40">
      <w:pPr>
        <w:numPr>
          <w:ilvl w:val="0"/>
          <w:numId w:val="62"/>
        </w:numPr>
        <w:autoSpaceDE w:val="0"/>
        <w:autoSpaceDN w:val="0"/>
        <w:adjustRightInd w:val="0"/>
        <w:spacing w:after="0" w:line="240" w:lineRule="auto"/>
        <w:jc w:val="both"/>
        <w:rPr>
          <w:rFonts w:ascii="Calibri" w:hAnsi="Calibri"/>
          <w:sz w:val="24"/>
          <w:szCs w:val="24"/>
        </w:rPr>
      </w:pPr>
      <w:r>
        <w:rPr>
          <w:rFonts w:ascii="Calibri" w:hAnsi="Calibri"/>
          <w:sz w:val="24"/>
          <w:szCs w:val="24"/>
        </w:rPr>
        <w:t>The Clerk will ensure that all the necessary payroll returns are made to HMRC and will retain evidence that this has been done.</w:t>
      </w:r>
    </w:p>
    <w:p w14:paraId="0B6DBA37" w14:textId="77777777" w:rsidR="00527F40" w:rsidRDefault="00527F40" w:rsidP="00527F40">
      <w:pPr>
        <w:jc w:val="both"/>
        <w:rPr>
          <w:rFonts w:ascii="Calibri" w:hAnsi="Calibri"/>
          <w:sz w:val="24"/>
          <w:szCs w:val="24"/>
        </w:rPr>
      </w:pPr>
    </w:p>
    <w:p w14:paraId="0B8D899B" w14:textId="77777777" w:rsidR="00527F40" w:rsidRDefault="00527F40" w:rsidP="00527F40">
      <w:pPr>
        <w:rPr>
          <w:rFonts w:ascii="Calibri" w:hAnsi="Calibri"/>
          <w:b/>
          <w:sz w:val="24"/>
          <w:szCs w:val="24"/>
        </w:rPr>
      </w:pPr>
      <w:r>
        <w:rPr>
          <w:rFonts w:ascii="Calibri" w:hAnsi="Calibri"/>
          <w:b/>
          <w:sz w:val="24"/>
          <w:szCs w:val="24"/>
        </w:rPr>
        <w:t>Office and Clerk’s Expenses</w:t>
      </w:r>
    </w:p>
    <w:p w14:paraId="4FE4A692" w14:textId="77777777" w:rsidR="00527F40" w:rsidRDefault="00527F40" w:rsidP="00527F40">
      <w:pPr>
        <w:numPr>
          <w:ilvl w:val="0"/>
          <w:numId w:val="63"/>
        </w:numPr>
        <w:autoSpaceDE w:val="0"/>
        <w:autoSpaceDN w:val="0"/>
        <w:adjustRightInd w:val="0"/>
        <w:spacing w:after="0" w:line="240" w:lineRule="auto"/>
        <w:jc w:val="both"/>
        <w:rPr>
          <w:rFonts w:ascii="Calibri" w:hAnsi="Calibri"/>
          <w:sz w:val="24"/>
          <w:szCs w:val="24"/>
        </w:rPr>
      </w:pPr>
      <w:r w:rsidRPr="00E86AD0">
        <w:rPr>
          <w:rFonts w:ascii="Calibri" w:hAnsi="Calibri"/>
          <w:sz w:val="24"/>
          <w:szCs w:val="24"/>
        </w:rPr>
        <w:t xml:space="preserve">The </w:t>
      </w:r>
      <w:r>
        <w:rPr>
          <w:rFonts w:ascii="Calibri" w:hAnsi="Calibri"/>
          <w:sz w:val="24"/>
          <w:szCs w:val="24"/>
        </w:rPr>
        <w:t>C</w:t>
      </w:r>
      <w:r w:rsidRPr="00E86AD0">
        <w:rPr>
          <w:rFonts w:ascii="Calibri" w:hAnsi="Calibri"/>
          <w:sz w:val="24"/>
          <w:szCs w:val="24"/>
        </w:rPr>
        <w:t xml:space="preserve">lerk submits a request for reimbursement of monies owing by way of an expense account, in advance of each meeting, </w:t>
      </w:r>
    </w:p>
    <w:p w14:paraId="11D70FC6" w14:textId="77777777" w:rsidR="00527F40" w:rsidRPr="00E86AD0" w:rsidRDefault="00527F40" w:rsidP="00527F40">
      <w:pPr>
        <w:numPr>
          <w:ilvl w:val="0"/>
          <w:numId w:val="63"/>
        </w:numPr>
        <w:autoSpaceDE w:val="0"/>
        <w:autoSpaceDN w:val="0"/>
        <w:adjustRightInd w:val="0"/>
        <w:spacing w:after="0" w:line="240" w:lineRule="auto"/>
        <w:jc w:val="both"/>
        <w:rPr>
          <w:rFonts w:ascii="Calibri" w:hAnsi="Calibri"/>
          <w:sz w:val="24"/>
          <w:szCs w:val="24"/>
        </w:rPr>
      </w:pPr>
      <w:r w:rsidRPr="00E86AD0">
        <w:rPr>
          <w:rFonts w:ascii="Calibri" w:hAnsi="Calibri"/>
          <w:sz w:val="24"/>
          <w:szCs w:val="24"/>
        </w:rPr>
        <w:t xml:space="preserve">Expenses are paid by </w:t>
      </w:r>
      <w:r>
        <w:rPr>
          <w:rFonts w:ascii="Calibri" w:hAnsi="Calibri"/>
          <w:sz w:val="24"/>
          <w:szCs w:val="24"/>
        </w:rPr>
        <w:t>cheque</w:t>
      </w:r>
      <w:r w:rsidRPr="00E86AD0">
        <w:rPr>
          <w:rFonts w:ascii="Calibri" w:hAnsi="Calibri"/>
          <w:sz w:val="24"/>
          <w:szCs w:val="24"/>
        </w:rPr>
        <w:t xml:space="preserve"> and the expense sheet treated as an invoice for accounting purposes.</w:t>
      </w:r>
    </w:p>
    <w:p w14:paraId="0284E584" w14:textId="77777777" w:rsidR="00527F40" w:rsidRDefault="00527F40" w:rsidP="00527F40">
      <w:pPr>
        <w:jc w:val="both"/>
        <w:rPr>
          <w:rFonts w:ascii="Calibri" w:hAnsi="Calibri"/>
          <w:sz w:val="24"/>
          <w:szCs w:val="24"/>
        </w:rPr>
      </w:pPr>
    </w:p>
    <w:p w14:paraId="3F65B07A" w14:textId="77777777" w:rsidR="00527F40" w:rsidRDefault="00527F40" w:rsidP="00527F40">
      <w:pPr>
        <w:rPr>
          <w:rFonts w:ascii="Calibri" w:hAnsi="Calibri"/>
          <w:b/>
          <w:sz w:val="24"/>
          <w:szCs w:val="24"/>
        </w:rPr>
      </w:pPr>
      <w:r>
        <w:rPr>
          <w:rFonts w:ascii="Calibri" w:hAnsi="Calibri"/>
          <w:b/>
          <w:sz w:val="24"/>
          <w:szCs w:val="24"/>
        </w:rPr>
        <w:t>Asset Control</w:t>
      </w:r>
    </w:p>
    <w:p w14:paraId="3B3002A7" w14:textId="77777777" w:rsidR="00527F40" w:rsidRDefault="00527F40" w:rsidP="00527F40">
      <w:pPr>
        <w:numPr>
          <w:ilvl w:val="0"/>
          <w:numId w:val="64"/>
        </w:numPr>
        <w:autoSpaceDE w:val="0"/>
        <w:autoSpaceDN w:val="0"/>
        <w:adjustRightInd w:val="0"/>
        <w:spacing w:after="0" w:line="240" w:lineRule="auto"/>
        <w:jc w:val="both"/>
        <w:rPr>
          <w:rFonts w:ascii="Calibri" w:hAnsi="Calibri"/>
          <w:sz w:val="24"/>
          <w:szCs w:val="24"/>
        </w:rPr>
      </w:pPr>
      <w:r>
        <w:rPr>
          <w:rFonts w:ascii="Calibri" w:hAnsi="Calibri"/>
          <w:sz w:val="24"/>
          <w:szCs w:val="24"/>
        </w:rPr>
        <w:t>The RFO maintains a full asset register.</w:t>
      </w:r>
    </w:p>
    <w:p w14:paraId="3BE29257" w14:textId="77777777" w:rsidR="00527F40" w:rsidRDefault="00527F40" w:rsidP="00527F40">
      <w:pPr>
        <w:numPr>
          <w:ilvl w:val="0"/>
          <w:numId w:val="64"/>
        </w:numPr>
        <w:autoSpaceDE w:val="0"/>
        <w:autoSpaceDN w:val="0"/>
        <w:adjustRightInd w:val="0"/>
        <w:spacing w:after="0" w:line="240" w:lineRule="auto"/>
        <w:jc w:val="both"/>
        <w:rPr>
          <w:rFonts w:ascii="Calibri" w:hAnsi="Calibri"/>
          <w:sz w:val="24"/>
          <w:szCs w:val="24"/>
        </w:rPr>
      </w:pPr>
      <w:r>
        <w:rPr>
          <w:rFonts w:ascii="Calibri" w:hAnsi="Calibri"/>
          <w:sz w:val="24"/>
          <w:szCs w:val="24"/>
        </w:rPr>
        <w:t>The existence and condition of assets is checked on an annual basis by members of the Parish Council.</w:t>
      </w:r>
    </w:p>
    <w:p w14:paraId="7E14ECFE" w14:textId="77777777" w:rsidR="00527F40" w:rsidRDefault="00527F40" w:rsidP="00527F40">
      <w:pPr>
        <w:numPr>
          <w:ilvl w:val="0"/>
          <w:numId w:val="64"/>
        </w:numPr>
        <w:autoSpaceDE w:val="0"/>
        <w:autoSpaceDN w:val="0"/>
        <w:adjustRightInd w:val="0"/>
        <w:spacing w:after="0" w:line="240" w:lineRule="auto"/>
        <w:jc w:val="both"/>
        <w:rPr>
          <w:rFonts w:ascii="Calibri" w:hAnsi="Calibri"/>
          <w:sz w:val="24"/>
          <w:szCs w:val="24"/>
        </w:rPr>
      </w:pPr>
      <w:r>
        <w:rPr>
          <w:rFonts w:ascii="Calibri" w:hAnsi="Calibri"/>
          <w:sz w:val="24"/>
          <w:szCs w:val="24"/>
        </w:rPr>
        <w:t>The adequacy of insurance of the Parish Council’s assets is considered annually in advance of the insurance renewal.</w:t>
      </w:r>
    </w:p>
    <w:p w14:paraId="03D4C0DE" w14:textId="77777777" w:rsidR="00527F40" w:rsidRDefault="00527F40" w:rsidP="00527F40">
      <w:pPr>
        <w:jc w:val="both"/>
        <w:rPr>
          <w:rFonts w:ascii="Calibri" w:hAnsi="Calibri"/>
          <w:sz w:val="24"/>
          <w:szCs w:val="24"/>
        </w:rPr>
      </w:pPr>
    </w:p>
    <w:p w14:paraId="13F7AA0A" w14:textId="77777777" w:rsidR="00527F40" w:rsidRDefault="00527F40" w:rsidP="00527F40">
      <w:pPr>
        <w:rPr>
          <w:rFonts w:ascii="Calibri" w:hAnsi="Calibri"/>
          <w:sz w:val="24"/>
          <w:szCs w:val="24"/>
        </w:rPr>
      </w:pPr>
    </w:p>
    <w:p w14:paraId="1F430D9D" w14:textId="77777777" w:rsidR="00527F40" w:rsidRDefault="00527F40" w:rsidP="00527F40">
      <w:pPr>
        <w:rPr>
          <w:rFonts w:ascii="Calibri" w:hAnsi="Calibri"/>
          <w:b/>
          <w:sz w:val="24"/>
          <w:szCs w:val="24"/>
        </w:rPr>
      </w:pPr>
      <w:r w:rsidRPr="00A07082">
        <w:rPr>
          <w:rFonts w:ascii="Calibri" w:hAnsi="Calibri"/>
          <w:b/>
          <w:sz w:val="24"/>
          <w:szCs w:val="24"/>
        </w:rPr>
        <w:t xml:space="preserve">Fidelity </w:t>
      </w:r>
      <w:r>
        <w:rPr>
          <w:rFonts w:ascii="Calibri" w:hAnsi="Calibri"/>
          <w:b/>
          <w:sz w:val="24"/>
          <w:szCs w:val="24"/>
        </w:rPr>
        <w:t>Insurance</w:t>
      </w:r>
    </w:p>
    <w:p w14:paraId="6A6DFA8D" w14:textId="77777777" w:rsidR="00527F40" w:rsidRPr="00CA72BA" w:rsidRDefault="00527F40" w:rsidP="00527F40">
      <w:pPr>
        <w:numPr>
          <w:ilvl w:val="0"/>
          <w:numId w:val="64"/>
        </w:numPr>
        <w:autoSpaceDE w:val="0"/>
        <w:autoSpaceDN w:val="0"/>
        <w:adjustRightInd w:val="0"/>
        <w:spacing w:after="0" w:line="240" w:lineRule="auto"/>
        <w:rPr>
          <w:rFonts w:ascii="Calibri" w:hAnsi="Calibri"/>
          <w:sz w:val="24"/>
          <w:szCs w:val="24"/>
        </w:rPr>
      </w:pPr>
      <w:r w:rsidRPr="00CA72BA">
        <w:rPr>
          <w:rFonts w:ascii="Calibri" w:hAnsi="Calibri"/>
          <w:sz w:val="24"/>
          <w:szCs w:val="24"/>
        </w:rPr>
        <w:t xml:space="preserve">There is a Fidelity Guarantee in place and the sum insured is </w:t>
      </w:r>
      <w:r>
        <w:rPr>
          <w:rFonts w:ascii="Calibri" w:hAnsi="Calibri"/>
          <w:sz w:val="24"/>
          <w:szCs w:val="24"/>
        </w:rPr>
        <w:t>adequate.</w:t>
      </w:r>
      <w:r w:rsidRPr="00CA72BA">
        <w:rPr>
          <w:rFonts w:ascii="Calibri" w:hAnsi="Calibri"/>
          <w:sz w:val="24"/>
          <w:szCs w:val="24"/>
        </w:rPr>
        <w:t xml:space="preserve"> </w:t>
      </w:r>
    </w:p>
    <w:p w14:paraId="1831EE1C" w14:textId="77777777" w:rsidR="00527F40" w:rsidRDefault="00527F40" w:rsidP="00527F40">
      <w:pPr>
        <w:rPr>
          <w:rFonts w:ascii="Calibri" w:hAnsi="Calibri"/>
          <w:sz w:val="24"/>
          <w:szCs w:val="24"/>
        </w:rPr>
      </w:pPr>
    </w:p>
    <w:p w14:paraId="4E885773" w14:textId="77777777" w:rsidR="00527F40" w:rsidRDefault="00527F40" w:rsidP="00527F40">
      <w:pPr>
        <w:rPr>
          <w:rFonts w:ascii="Calibri" w:hAnsi="Calibri"/>
          <w:sz w:val="24"/>
          <w:szCs w:val="24"/>
        </w:rPr>
      </w:pPr>
    </w:p>
    <w:p w14:paraId="5F8FC838" w14:textId="77777777" w:rsidR="00527F40" w:rsidRDefault="00527F40" w:rsidP="00527F40">
      <w:pPr>
        <w:rPr>
          <w:rFonts w:ascii="Calibri" w:hAnsi="Calibri"/>
          <w:sz w:val="24"/>
          <w:szCs w:val="24"/>
        </w:rPr>
      </w:pPr>
    </w:p>
    <w:p w14:paraId="2A00E656" w14:textId="77777777" w:rsidR="00527F40" w:rsidRDefault="00527F40" w:rsidP="00527F40">
      <w:pPr>
        <w:rPr>
          <w:rFonts w:ascii="Calibri" w:hAnsi="Calibri"/>
          <w:sz w:val="24"/>
          <w:szCs w:val="24"/>
        </w:rPr>
      </w:pPr>
    </w:p>
    <w:p w14:paraId="7F912A7C" w14:textId="77777777" w:rsidR="00527F40" w:rsidRDefault="00527F40" w:rsidP="00527F40">
      <w:pPr>
        <w:rPr>
          <w:rFonts w:ascii="Calibri" w:hAnsi="Calibri"/>
          <w:sz w:val="24"/>
          <w:szCs w:val="24"/>
        </w:rPr>
      </w:pPr>
    </w:p>
    <w:p w14:paraId="7F17CE8E" w14:textId="77777777" w:rsidR="00527F40" w:rsidRDefault="00527F40" w:rsidP="00527F40">
      <w:pPr>
        <w:rPr>
          <w:rFonts w:ascii="Calibri" w:hAnsi="Calibri"/>
          <w:sz w:val="24"/>
          <w:szCs w:val="24"/>
        </w:rPr>
      </w:pPr>
    </w:p>
    <w:p w14:paraId="4F5C12FF" w14:textId="77777777" w:rsidR="00527F40" w:rsidRDefault="00527F40" w:rsidP="00527F40">
      <w:pPr>
        <w:rPr>
          <w:rFonts w:ascii="Calibri" w:hAnsi="Calibri"/>
          <w:sz w:val="24"/>
          <w:szCs w:val="24"/>
        </w:rPr>
      </w:pPr>
    </w:p>
    <w:p w14:paraId="675B3C0C" w14:textId="1519C6D2" w:rsidR="00527F40" w:rsidRDefault="00235F2F" w:rsidP="00235F2F">
      <w:pPr>
        <w:rPr>
          <w:rFonts w:ascii="Calibri" w:hAnsi="Calibri"/>
          <w:b/>
          <w:sz w:val="28"/>
          <w:szCs w:val="28"/>
        </w:rPr>
      </w:pPr>
      <w:r>
        <w:rPr>
          <w:rFonts w:ascii="Calibri" w:hAnsi="Calibri"/>
          <w:b/>
          <w:sz w:val="28"/>
          <w:szCs w:val="28"/>
        </w:rPr>
        <w:lastRenderedPageBreak/>
        <w:t xml:space="preserve">Documentation for completion Annually: </w:t>
      </w:r>
    </w:p>
    <w:p w14:paraId="321B8754" w14:textId="77777777" w:rsidR="00527F40" w:rsidRPr="006D18B4" w:rsidRDefault="00527F40" w:rsidP="00527F40">
      <w:pPr>
        <w:jc w:val="center"/>
        <w:rPr>
          <w:rFonts w:ascii="Calibri" w:hAnsi="Calibri" w:cs="Calibri"/>
          <w:b/>
          <w:sz w:val="28"/>
          <w:szCs w:val="28"/>
        </w:rPr>
      </w:pPr>
      <w:r w:rsidRPr="006D18B4">
        <w:rPr>
          <w:rFonts w:ascii="Calibri" w:hAnsi="Calibri" w:cs="Calibri"/>
          <w:b/>
          <w:sz w:val="28"/>
          <w:szCs w:val="28"/>
        </w:rPr>
        <w:t>DORMANSLAND PARISH COUNCIL</w:t>
      </w:r>
    </w:p>
    <w:p w14:paraId="65237BBA" w14:textId="77777777" w:rsidR="00527F40" w:rsidRPr="006D18B4" w:rsidRDefault="00527F40" w:rsidP="00527F40">
      <w:pPr>
        <w:jc w:val="center"/>
        <w:rPr>
          <w:rFonts w:ascii="Calibri" w:hAnsi="Calibri" w:cs="Calibri"/>
          <w:b/>
          <w:sz w:val="28"/>
          <w:szCs w:val="28"/>
        </w:rPr>
      </w:pPr>
      <w:r w:rsidRPr="006D18B4">
        <w:rPr>
          <w:rFonts w:ascii="Calibri" w:hAnsi="Calibri" w:cs="Calibri"/>
          <w:b/>
          <w:sz w:val="28"/>
          <w:szCs w:val="28"/>
        </w:rPr>
        <w:t>INTERNAL AUDIT TESTS</w:t>
      </w:r>
    </w:p>
    <w:p w14:paraId="1D4E8316" w14:textId="77777777" w:rsidR="00527F40" w:rsidRPr="006D18B4" w:rsidRDefault="00527F40" w:rsidP="00527F40">
      <w:pPr>
        <w:rPr>
          <w:rFonts w:ascii="Calibri" w:hAnsi="Calibri" w:cs="Calibri"/>
          <w:sz w:val="24"/>
          <w:szCs w:val="24"/>
        </w:rPr>
      </w:pPr>
    </w:p>
    <w:tbl>
      <w:tblPr>
        <w:tblW w:w="9840" w:type="dxa"/>
        <w:tblInd w:w="-2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00"/>
        <w:gridCol w:w="6940"/>
      </w:tblGrid>
      <w:tr w:rsidR="00527F40" w:rsidRPr="006D18B4" w14:paraId="6923967C" w14:textId="77777777" w:rsidTr="00982BE0">
        <w:trPr>
          <w:trHeight w:val="960"/>
        </w:trPr>
        <w:tc>
          <w:tcPr>
            <w:tcW w:w="2900" w:type="dxa"/>
          </w:tcPr>
          <w:p w14:paraId="6807A7C6" w14:textId="77777777" w:rsidR="00527F40" w:rsidRPr="006D18B4" w:rsidRDefault="00527F40" w:rsidP="00982BE0">
            <w:pPr>
              <w:ind w:left="339"/>
              <w:jc w:val="center"/>
              <w:rPr>
                <w:rFonts w:ascii="Calibri" w:hAnsi="Calibri" w:cs="Calibri"/>
                <w:b/>
                <w:sz w:val="24"/>
                <w:szCs w:val="24"/>
              </w:rPr>
            </w:pPr>
          </w:p>
          <w:p w14:paraId="08BC4D65" w14:textId="77777777" w:rsidR="00527F40" w:rsidRPr="006D18B4" w:rsidRDefault="00527F40" w:rsidP="00982BE0">
            <w:pPr>
              <w:ind w:left="339"/>
              <w:jc w:val="center"/>
              <w:rPr>
                <w:rFonts w:ascii="Calibri" w:hAnsi="Calibri" w:cs="Calibri"/>
                <w:b/>
                <w:sz w:val="24"/>
                <w:szCs w:val="24"/>
              </w:rPr>
            </w:pPr>
            <w:r w:rsidRPr="006D18B4">
              <w:rPr>
                <w:rFonts w:ascii="Calibri" w:hAnsi="Calibri" w:cs="Calibri"/>
                <w:b/>
                <w:sz w:val="24"/>
                <w:szCs w:val="24"/>
              </w:rPr>
              <w:t>INTERNAL CONTROL</w:t>
            </w:r>
          </w:p>
          <w:p w14:paraId="3AF1D5D6" w14:textId="77777777" w:rsidR="00527F40" w:rsidRPr="006D18B4" w:rsidRDefault="00527F40" w:rsidP="00982BE0">
            <w:pPr>
              <w:ind w:left="339"/>
              <w:jc w:val="center"/>
              <w:rPr>
                <w:rFonts w:ascii="Calibri" w:hAnsi="Calibri" w:cs="Calibri"/>
                <w:b/>
                <w:sz w:val="24"/>
                <w:szCs w:val="24"/>
              </w:rPr>
            </w:pPr>
          </w:p>
          <w:p w14:paraId="6AA54AC8" w14:textId="77777777" w:rsidR="00527F40" w:rsidRPr="006D18B4" w:rsidRDefault="00527F40" w:rsidP="00982BE0">
            <w:pPr>
              <w:ind w:left="339"/>
              <w:jc w:val="center"/>
              <w:rPr>
                <w:rFonts w:ascii="Calibri" w:hAnsi="Calibri" w:cs="Calibri"/>
                <w:b/>
                <w:sz w:val="24"/>
                <w:szCs w:val="24"/>
              </w:rPr>
            </w:pPr>
          </w:p>
        </w:tc>
        <w:tc>
          <w:tcPr>
            <w:tcW w:w="6940" w:type="dxa"/>
          </w:tcPr>
          <w:p w14:paraId="6232C4E7" w14:textId="77777777" w:rsidR="00527F40" w:rsidRPr="006D18B4" w:rsidRDefault="00527F40" w:rsidP="00982BE0">
            <w:pPr>
              <w:jc w:val="center"/>
              <w:rPr>
                <w:rFonts w:ascii="Calibri" w:hAnsi="Calibri" w:cs="Calibri"/>
                <w:b/>
                <w:sz w:val="24"/>
                <w:szCs w:val="24"/>
              </w:rPr>
            </w:pPr>
          </w:p>
          <w:p w14:paraId="50B8C17C" w14:textId="77777777" w:rsidR="00527F40" w:rsidRPr="006D18B4" w:rsidRDefault="00527F40" w:rsidP="00982BE0">
            <w:pPr>
              <w:jc w:val="center"/>
              <w:rPr>
                <w:rFonts w:ascii="Calibri" w:hAnsi="Calibri" w:cs="Calibri"/>
                <w:b/>
                <w:sz w:val="24"/>
                <w:szCs w:val="24"/>
              </w:rPr>
            </w:pPr>
            <w:r w:rsidRPr="006D18B4">
              <w:rPr>
                <w:rFonts w:ascii="Calibri" w:hAnsi="Calibri" w:cs="Calibri"/>
                <w:b/>
                <w:sz w:val="24"/>
                <w:szCs w:val="24"/>
              </w:rPr>
              <w:t>TESTS</w:t>
            </w:r>
          </w:p>
          <w:p w14:paraId="5AE39DA5" w14:textId="77777777" w:rsidR="00527F40" w:rsidRPr="006D18B4" w:rsidRDefault="00527F40" w:rsidP="00982BE0">
            <w:pPr>
              <w:jc w:val="center"/>
              <w:rPr>
                <w:rFonts w:ascii="Calibri" w:hAnsi="Calibri" w:cs="Calibri"/>
                <w:b/>
                <w:sz w:val="24"/>
                <w:szCs w:val="24"/>
              </w:rPr>
            </w:pPr>
          </w:p>
        </w:tc>
      </w:tr>
      <w:tr w:rsidR="00527F40" w:rsidRPr="006D18B4" w14:paraId="2E57F44A" w14:textId="77777777" w:rsidTr="00982BE0">
        <w:trPr>
          <w:trHeight w:val="900"/>
        </w:trPr>
        <w:tc>
          <w:tcPr>
            <w:tcW w:w="2900" w:type="dxa"/>
          </w:tcPr>
          <w:p w14:paraId="15510132" w14:textId="77777777" w:rsidR="00527F40" w:rsidRPr="006D18B4" w:rsidRDefault="00527F40" w:rsidP="00982BE0">
            <w:pPr>
              <w:ind w:left="339"/>
              <w:rPr>
                <w:rFonts w:ascii="Calibri" w:hAnsi="Calibri" w:cs="Calibri"/>
                <w:sz w:val="24"/>
                <w:szCs w:val="24"/>
              </w:rPr>
            </w:pPr>
          </w:p>
          <w:p w14:paraId="5FA78F16"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Proper Bookkeeping</w:t>
            </w:r>
          </w:p>
          <w:p w14:paraId="3A293A7A" w14:textId="77777777" w:rsidR="00527F40" w:rsidRPr="006D18B4" w:rsidRDefault="00527F40" w:rsidP="00982BE0">
            <w:pPr>
              <w:ind w:left="339"/>
              <w:rPr>
                <w:rFonts w:ascii="Calibri" w:hAnsi="Calibri" w:cs="Calibri"/>
                <w:sz w:val="24"/>
                <w:szCs w:val="24"/>
              </w:rPr>
            </w:pPr>
          </w:p>
        </w:tc>
        <w:tc>
          <w:tcPr>
            <w:tcW w:w="6940" w:type="dxa"/>
          </w:tcPr>
          <w:p w14:paraId="5AB51AFB" w14:textId="77777777" w:rsidR="00527F40" w:rsidRPr="006D18B4" w:rsidRDefault="00527F40" w:rsidP="00982BE0">
            <w:pPr>
              <w:rPr>
                <w:rFonts w:ascii="Calibri" w:hAnsi="Calibri" w:cs="Calibri"/>
                <w:sz w:val="24"/>
                <w:szCs w:val="24"/>
              </w:rPr>
            </w:pPr>
          </w:p>
          <w:p w14:paraId="70D90604"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Is the cashbook maintained and </w:t>
            </w:r>
            <w:proofErr w:type="gramStart"/>
            <w:r w:rsidRPr="006D18B4">
              <w:rPr>
                <w:rFonts w:ascii="Calibri" w:hAnsi="Calibri" w:cs="Calibri"/>
                <w:sz w:val="24"/>
                <w:szCs w:val="24"/>
              </w:rPr>
              <w:t>up-to-date</w:t>
            </w:r>
            <w:proofErr w:type="gramEnd"/>
            <w:r w:rsidRPr="006D18B4">
              <w:rPr>
                <w:rFonts w:ascii="Calibri" w:hAnsi="Calibri" w:cs="Calibri"/>
                <w:sz w:val="24"/>
                <w:szCs w:val="24"/>
              </w:rPr>
              <w:t>?</w:t>
            </w:r>
          </w:p>
          <w:p w14:paraId="50C8CACD"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Is the cashbook </w:t>
            </w:r>
            <w:proofErr w:type="gramStart"/>
            <w:r w:rsidRPr="006D18B4">
              <w:rPr>
                <w:rFonts w:ascii="Calibri" w:hAnsi="Calibri" w:cs="Calibri"/>
                <w:sz w:val="24"/>
                <w:szCs w:val="24"/>
              </w:rPr>
              <w:t>arithmetic</w:t>
            </w:r>
            <w:proofErr w:type="gramEnd"/>
            <w:r w:rsidRPr="006D18B4">
              <w:rPr>
                <w:rFonts w:ascii="Calibri" w:hAnsi="Calibri" w:cs="Calibri"/>
                <w:sz w:val="24"/>
                <w:szCs w:val="24"/>
              </w:rPr>
              <w:t xml:space="preserve"> correct?</w:t>
            </w:r>
          </w:p>
          <w:p w14:paraId="42190459"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the cashbook regularly balanced?</w:t>
            </w:r>
          </w:p>
          <w:p w14:paraId="54C8970F" w14:textId="77777777" w:rsidR="00527F40" w:rsidRPr="006D18B4" w:rsidRDefault="00527F40" w:rsidP="00982BE0">
            <w:pPr>
              <w:rPr>
                <w:rFonts w:ascii="Calibri" w:hAnsi="Calibri" w:cs="Calibri"/>
                <w:sz w:val="24"/>
                <w:szCs w:val="24"/>
              </w:rPr>
            </w:pPr>
          </w:p>
        </w:tc>
      </w:tr>
      <w:tr w:rsidR="00527F40" w:rsidRPr="006D18B4" w14:paraId="372B9D2B" w14:textId="77777777" w:rsidTr="00982BE0">
        <w:trPr>
          <w:trHeight w:val="960"/>
        </w:trPr>
        <w:tc>
          <w:tcPr>
            <w:tcW w:w="2900" w:type="dxa"/>
          </w:tcPr>
          <w:p w14:paraId="7F438C8D" w14:textId="77777777" w:rsidR="00527F40" w:rsidRPr="006D18B4" w:rsidRDefault="00527F40" w:rsidP="00982BE0">
            <w:pPr>
              <w:ind w:left="339"/>
              <w:rPr>
                <w:rFonts w:ascii="Calibri" w:hAnsi="Calibri" w:cs="Calibri"/>
                <w:sz w:val="24"/>
                <w:szCs w:val="24"/>
              </w:rPr>
            </w:pPr>
          </w:p>
          <w:p w14:paraId="5D73FCF9"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 xml:space="preserve">Standing Orders </w:t>
            </w:r>
            <w:proofErr w:type="gramStart"/>
            <w:r w:rsidRPr="006D18B4">
              <w:rPr>
                <w:rFonts w:ascii="Calibri" w:hAnsi="Calibri" w:cs="Calibri"/>
                <w:sz w:val="24"/>
                <w:szCs w:val="24"/>
              </w:rPr>
              <w:t>and  Financial</w:t>
            </w:r>
            <w:proofErr w:type="gramEnd"/>
            <w:r w:rsidRPr="006D18B4">
              <w:rPr>
                <w:rFonts w:ascii="Calibri" w:hAnsi="Calibri" w:cs="Calibri"/>
                <w:sz w:val="24"/>
                <w:szCs w:val="24"/>
              </w:rPr>
              <w:t xml:space="preserve"> Regulations</w:t>
            </w:r>
          </w:p>
          <w:p w14:paraId="45BCD11F"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 xml:space="preserve">adopted and applied </w:t>
            </w:r>
          </w:p>
          <w:p w14:paraId="77AF64FB" w14:textId="77777777" w:rsidR="00527F40" w:rsidRPr="006D18B4" w:rsidRDefault="00527F40" w:rsidP="00982BE0">
            <w:pPr>
              <w:ind w:left="339"/>
              <w:rPr>
                <w:rFonts w:ascii="Calibri" w:hAnsi="Calibri" w:cs="Calibri"/>
                <w:sz w:val="24"/>
                <w:szCs w:val="24"/>
              </w:rPr>
            </w:pPr>
          </w:p>
          <w:p w14:paraId="1EC1DF68" w14:textId="77777777" w:rsidR="00527F40" w:rsidRPr="006D18B4" w:rsidRDefault="00527F40" w:rsidP="00982BE0">
            <w:pPr>
              <w:ind w:left="339"/>
              <w:rPr>
                <w:rFonts w:ascii="Calibri" w:hAnsi="Calibri" w:cs="Calibri"/>
                <w:sz w:val="24"/>
                <w:szCs w:val="24"/>
              </w:rPr>
            </w:pPr>
          </w:p>
        </w:tc>
        <w:tc>
          <w:tcPr>
            <w:tcW w:w="6940" w:type="dxa"/>
          </w:tcPr>
          <w:p w14:paraId="0EA453C1" w14:textId="77777777" w:rsidR="00527F40" w:rsidRPr="006D18B4" w:rsidRDefault="00527F40" w:rsidP="00982BE0">
            <w:pPr>
              <w:rPr>
                <w:rFonts w:ascii="Calibri" w:hAnsi="Calibri" w:cs="Calibri"/>
                <w:sz w:val="24"/>
                <w:szCs w:val="24"/>
              </w:rPr>
            </w:pPr>
          </w:p>
          <w:p w14:paraId="512DC4B7"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Has the Council formally adopted standing orders and financial regulations?</w:t>
            </w:r>
          </w:p>
          <w:p w14:paraId="63E083C2" w14:textId="77777777" w:rsidR="00527F40" w:rsidRPr="006D18B4" w:rsidRDefault="00527F40" w:rsidP="00982BE0">
            <w:pPr>
              <w:rPr>
                <w:rFonts w:ascii="Calibri" w:hAnsi="Calibri" w:cs="Calibri"/>
                <w:sz w:val="24"/>
                <w:szCs w:val="24"/>
              </w:rPr>
            </w:pPr>
          </w:p>
        </w:tc>
      </w:tr>
      <w:tr w:rsidR="00527F40" w:rsidRPr="006D18B4" w14:paraId="00150E1C" w14:textId="77777777" w:rsidTr="00982BE0">
        <w:trPr>
          <w:trHeight w:val="820"/>
        </w:trPr>
        <w:tc>
          <w:tcPr>
            <w:tcW w:w="2900" w:type="dxa"/>
          </w:tcPr>
          <w:p w14:paraId="1F393F7C" w14:textId="77777777" w:rsidR="00527F40" w:rsidRPr="006D18B4" w:rsidRDefault="00527F40" w:rsidP="00982BE0">
            <w:pPr>
              <w:ind w:left="339"/>
              <w:rPr>
                <w:rFonts w:ascii="Calibri" w:hAnsi="Calibri" w:cs="Calibri"/>
                <w:sz w:val="24"/>
                <w:szCs w:val="24"/>
              </w:rPr>
            </w:pPr>
          </w:p>
          <w:p w14:paraId="724528BF"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Payment Controls</w:t>
            </w:r>
          </w:p>
          <w:p w14:paraId="62392A23" w14:textId="77777777" w:rsidR="00527F40" w:rsidRPr="006D18B4" w:rsidRDefault="00527F40" w:rsidP="00982BE0">
            <w:pPr>
              <w:ind w:left="339"/>
              <w:rPr>
                <w:rFonts w:ascii="Calibri" w:hAnsi="Calibri" w:cs="Calibri"/>
                <w:sz w:val="24"/>
                <w:szCs w:val="24"/>
              </w:rPr>
            </w:pPr>
          </w:p>
        </w:tc>
        <w:tc>
          <w:tcPr>
            <w:tcW w:w="6940" w:type="dxa"/>
          </w:tcPr>
          <w:p w14:paraId="46125935" w14:textId="77777777" w:rsidR="00527F40" w:rsidRPr="006D18B4" w:rsidRDefault="00527F40" w:rsidP="00982BE0">
            <w:pPr>
              <w:rPr>
                <w:rFonts w:ascii="Calibri" w:hAnsi="Calibri" w:cs="Calibri"/>
                <w:sz w:val="24"/>
                <w:szCs w:val="24"/>
              </w:rPr>
            </w:pPr>
          </w:p>
          <w:p w14:paraId="48F50D96"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Has a Responsible finance officer been appointed with specific duties?</w:t>
            </w:r>
          </w:p>
          <w:p w14:paraId="7C170A55"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Have items or services above the de </w:t>
            </w:r>
            <w:proofErr w:type="spellStart"/>
            <w:r w:rsidRPr="006D18B4">
              <w:rPr>
                <w:rFonts w:ascii="Calibri" w:hAnsi="Calibri" w:cs="Calibri"/>
                <w:sz w:val="24"/>
                <w:szCs w:val="24"/>
              </w:rPr>
              <w:t>minimus</w:t>
            </w:r>
            <w:proofErr w:type="spellEnd"/>
            <w:r w:rsidRPr="006D18B4">
              <w:rPr>
                <w:rFonts w:ascii="Calibri" w:hAnsi="Calibri" w:cs="Calibri"/>
                <w:sz w:val="24"/>
                <w:szCs w:val="24"/>
              </w:rPr>
              <w:t xml:space="preserve"> amount been competitively purchased?</w:t>
            </w:r>
          </w:p>
          <w:p w14:paraId="1AF44CBA"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Are payments in the cashbook supported by invoices, authorised and </w:t>
            </w:r>
            <w:proofErr w:type="spellStart"/>
            <w:r w:rsidRPr="006D18B4">
              <w:rPr>
                <w:rFonts w:ascii="Calibri" w:hAnsi="Calibri" w:cs="Calibri"/>
                <w:sz w:val="24"/>
                <w:szCs w:val="24"/>
              </w:rPr>
              <w:t>minuted</w:t>
            </w:r>
            <w:proofErr w:type="spellEnd"/>
            <w:r w:rsidRPr="006D18B4">
              <w:rPr>
                <w:rFonts w:ascii="Calibri" w:hAnsi="Calibri" w:cs="Calibri"/>
                <w:sz w:val="24"/>
                <w:szCs w:val="24"/>
              </w:rPr>
              <w:t>?</w:t>
            </w:r>
          </w:p>
          <w:p w14:paraId="29303A2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lastRenderedPageBreak/>
              <w:t>Has VAT on payments been identified, recorded and reclaimed?</w:t>
            </w:r>
          </w:p>
          <w:p w14:paraId="3A331DE4"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s137 expenditure separately recorded and within statutory limits?</w:t>
            </w:r>
          </w:p>
          <w:p w14:paraId="560E911D" w14:textId="77777777" w:rsidR="00527F40" w:rsidRPr="006D18B4" w:rsidRDefault="00527F40" w:rsidP="00982BE0">
            <w:pPr>
              <w:rPr>
                <w:rFonts w:ascii="Calibri" w:hAnsi="Calibri" w:cs="Calibri"/>
                <w:sz w:val="24"/>
                <w:szCs w:val="24"/>
              </w:rPr>
            </w:pPr>
          </w:p>
          <w:p w14:paraId="07E1E4D9" w14:textId="77777777" w:rsidR="00527F40" w:rsidRPr="006D18B4" w:rsidRDefault="00527F40" w:rsidP="00982BE0">
            <w:pPr>
              <w:rPr>
                <w:rFonts w:ascii="Calibri" w:hAnsi="Calibri" w:cs="Calibri"/>
                <w:sz w:val="24"/>
                <w:szCs w:val="24"/>
              </w:rPr>
            </w:pPr>
          </w:p>
        </w:tc>
      </w:tr>
      <w:tr w:rsidR="00527F40" w:rsidRPr="006D18B4" w14:paraId="2EDF8AC7" w14:textId="77777777" w:rsidTr="00982BE0">
        <w:trPr>
          <w:trHeight w:val="1608"/>
        </w:trPr>
        <w:tc>
          <w:tcPr>
            <w:tcW w:w="2900" w:type="dxa"/>
          </w:tcPr>
          <w:p w14:paraId="42CB0144" w14:textId="77777777" w:rsidR="00527F40" w:rsidRPr="006D18B4" w:rsidRDefault="00527F40" w:rsidP="00982BE0">
            <w:pPr>
              <w:ind w:left="339"/>
              <w:rPr>
                <w:rFonts w:ascii="Calibri" w:hAnsi="Calibri" w:cs="Calibri"/>
                <w:sz w:val="24"/>
                <w:szCs w:val="24"/>
              </w:rPr>
            </w:pPr>
          </w:p>
          <w:p w14:paraId="00FC7748"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Risk Management Arrangements</w:t>
            </w:r>
          </w:p>
          <w:p w14:paraId="7078C3A5" w14:textId="77777777" w:rsidR="00527F40" w:rsidRPr="006D18B4" w:rsidRDefault="00527F40" w:rsidP="00982BE0">
            <w:pPr>
              <w:ind w:left="339"/>
              <w:rPr>
                <w:rFonts w:ascii="Calibri" w:hAnsi="Calibri" w:cs="Calibri"/>
                <w:sz w:val="24"/>
                <w:szCs w:val="24"/>
              </w:rPr>
            </w:pPr>
          </w:p>
          <w:p w14:paraId="63F67D83" w14:textId="77777777" w:rsidR="00527F40" w:rsidRPr="006D18B4" w:rsidRDefault="00527F40" w:rsidP="00982BE0">
            <w:pPr>
              <w:ind w:left="339"/>
              <w:rPr>
                <w:rFonts w:ascii="Calibri" w:hAnsi="Calibri" w:cs="Calibri"/>
                <w:sz w:val="24"/>
                <w:szCs w:val="24"/>
              </w:rPr>
            </w:pPr>
          </w:p>
          <w:p w14:paraId="0239F79D" w14:textId="77777777" w:rsidR="00527F40" w:rsidRPr="006D18B4" w:rsidRDefault="00527F40" w:rsidP="00982BE0">
            <w:pPr>
              <w:ind w:left="339"/>
              <w:rPr>
                <w:rFonts w:ascii="Calibri" w:hAnsi="Calibri" w:cs="Calibri"/>
                <w:sz w:val="24"/>
                <w:szCs w:val="24"/>
              </w:rPr>
            </w:pPr>
          </w:p>
          <w:p w14:paraId="04DD0087" w14:textId="77777777" w:rsidR="00527F40" w:rsidRPr="006D18B4" w:rsidRDefault="00527F40" w:rsidP="00982BE0">
            <w:pPr>
              <w:ind w:left="339"/>
              <w:rPr>
                <w:rFonts w:ascii="Calibri" w:hAnsi="Calibri" w:cs="Calibri"/>
                <w:sz w:val="24"/>
                <w:szCs w:val="24"/>
              </w:rPr>
            </w:pPr>
          </w:p>
        </w:tc>
        <w:tc>
          <w:tcPr>
            <w:tcW w:w="6940" w:type="dxa"/>
          </w:tcPr>
          <w:p w14:paraId="2D6A0141" w14:textId="77777777" w:rsidR="00527F40" w:rsidRPr="006D18B4" w:rsidRDefault="00527F40" w:rsidP="00982BE0">
            <w:pPr>
              <w:rPr>
                <w:rFonts w:ascii="Calibri" w:hAnsi="Calibri" w:cs="Calibri"/>
                <w:sz w:val="24"/>
                <w:szCs w:val="24"/>
              </w:rPr>
            </w:pPr>
          </w:p>
          <w:p w14:paraId="56BEECA6"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Does a review of the minutes identify any unusual financial activity?</w:t>
            </w:r>
          </w:p>
          <w:p w14:paraId="75898949"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 minutes record the council carrying out an annual risk assessment?</w:t>
            </w:r>
          </w:p>
          <w:p w14:paraId="3864AA1C"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insurance cover appropriate and adequate?</w:t>
            </w:r>
          </w:p>
          <w:p w14:paraId="08DEBFEE"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Fidelity Guarantee – is appropriate and adequate cover in place?</w:t>
            </w:r>
          </w:p>
          <w:p w14:paraId="6475B31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Are internal financial controls documented and regularly reviewed?</w:t>
            </w:r>
          </w:p>
          <w:p w14:paraId="1263C0CA" w14:textId="77777777" w:rsidR="00527F40" w:rsidRPr="006D18B4" w:rsidRDefault="00527F40" w:rsidP="00982BE0">
            <w:pPr>
              <w:rPr>
                <w:rFonts w:ascii="Calibri" w:hAnsi="Calibri" w:cs="Calibri"/>
                <w:sz w:val="24"/>
                <w:szCs w:val="24"/>
              </w:rPr>
            </w:pPr>
          </w:p>
          <w:p w14:paraId="17E7B38B" w14:textId="77777777" w:rsidR="00527F40" w:rsidRPr="006D18B4" w:rsidRDefault="00527F40" w:rsidP="00982BE0">
            <w:pPr>
              <w:rPr>
                <w:rFonts w:ascii="Calibri" w:hAnsi="Calibri" w:cs="Calibri"/>
                <w:sz w:val="24"/>
                <w:szCs w:val="24"/>
              </w:rPr>
            </w:pPr>
          </w:p>
        </w:tc>
      </w:tr>
      <w:tr w:rsidR="00527F40" w:rsidRPr="006D18B4" w14:paraId="1DF421D4" w14:textId="77777777" w:rsidTr="00982BE0">
        <w:trPr>
          <w:trHeight w:val="920"/>
        </w:trPr>
        <w:tc>
          <w:tcPr>
            <w:tcW w:w="2900" w:type="dxa"/>
          </w:tcPr>
          <w:p w14:paraId="50DBBF5F" w14:textId="77777777" w:rsidR="00527F40" w:rsidRPr="006D18B4" w:rsidRDefault="00527F40" w:rsidP="00982BE0">
            <w:pPr>
              <w:ind w:left="339"/>
              <w:rPr>
                <w:rFonts w:ascii="Calibri" w:hAnsi="Calibri" w:cs="Calibri"/>
                <w:sz w:val="24"/>
                <w:szCs w:val="24"/>
              </w:rPr>
            </w:pPr>
          </w:p>
          <w:p w14:paraId="19497981"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Budgetary Controls</w:t>
            </w:r>
          </w:p>
          <w:p w14:paraId="32C7031C" w14:textId="77777777" w:rsidR="00527F40" w:rsidRPr="006D18B4" w:rsidRDefault="00527F40" w:rsidP="00982BE0">
            <w:pPr>
              <w:ind w:left="339"/>
              <w:rPr>
                <w:rFonts w:ascii="Calibri" w:hAnsi="Calibri" w:cs="Calibri"/>
                <w:sz w:val="24"/>
                <w:szCs w:val="24"/>
              </w:rPr>
            </w:pPr>
          </w:p>
          <w:p w14:paraId="17CF1A52" w14:textId="77777777" w:rsidR="00527F40" w:rsidRPr="006D18B4" w:rsidRDefault="00527F40" w:rsidP="00982BE0">
            <w:pPr>
              <w:ind w:left="339"/>
              <w:rPr>
                <w:rFonts w:ascii="Calibri" w:hAnsi="Calibri" w:cs="Calibri"/>
                <w:sz w:val="24"/>
                <w:szCs w:val="24"/>
              </w:rPr>
            </w:pPr>
          </w:p>
        </w:tc>
        <w:tc>
          <w:tcPr>
            <w:tcW w:w="6940" w:type="dxa"/>
          </w:tcPr>
          <w:p w14:paraId="7F318AC3" w14:textId="77777777" w:rsidR="00527F40" w:rsidRPr="006D18B4" w:rsidRDefault="00527F40" w:rsidP="00982BE0">
            <w:pPr>
              <w:rPr>
                <w:rFonts w:ascii="Calibri" w:hAnsi="Calibri" w:cs="Calibri"/>
                <w:sz w:val="24"/>
                <w:szCs w:val="24"/>
              </w:rPr>
            </w:pPr>
          </w:p>
          <w:p w14:paraId="2AA545EA"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Has the Council prepared an annual budget in support of its precept?</w:t>
            </w:r>
          </w:p>
          <w:p w14:paraId="2177EB37"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actual expenditure against the budget regularly reported to the Council?</w:t>
            </w:r>
          </w:p>
          <w:p w14:paraId="10876238"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Are there any significant unexplained variances from budget?</w:t>
            </w:r>
          </w:p>
          <w:p w14:paraId="34CFAB87" w14:textId="77777777" w:rsidR="00527F40" w:rsidRPr="006D18B4" w:rsidRDefault="00527F40" w:rsidP="00982BE0">
            <w:pPr>
              <w:rPr>
                <w:rFonts w:ascii="Calibri" w:hAnsi="Calibri" w:cs="Calibri"/>
                <w:sz w:val="24"/>
                <w:szCs w:val="24"/>
              </w:rPr>
            </w:pPr>
          </w:p>
        </w:tc>
      </w:tr>
      <w:tr w:rsidR="00527F40" w:rsidRPr="006D18B4" w14:paraId="3656475F" w14:textId="77777777" w:rsidTr="00982BE0">
        <w:trPr>
          <w:trHeight w:val="1060"/>
        </w:trPr>
        <w:tc>
          <w:tcPr>
            <w:tcW w:w="2900" w:type="dxa"/>
          </w:tcPr>
          <w:p w14:paraId="39C275F1" w14:textId="77777777" w:rsidR="00527F40" w:rsidRPr="006D18B4" w:rsidRDefault="00527F40" w:rsidP="00982BE0">
            <w:pPr>
              <w:ind w:left="339"/>
              <w:rPr>
                <w:rFonts w:ascii="Calibri" w:hAnsi="Calibri" w:cs="Calibri"/>
                <w:sz w:val="24"/>
                <w:szCs w:val="24"/>
              </w:rPr>
            </w:pPr>
          </w:p>
          <w:p w14:paraId="743373AB"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Income Controls</w:t>
            </w:r>
          </w:p>
          <w:p w14:paraId="74E94E25" w14:textId="77777777" w:rsidR="00527F40" w:rsidRPr="006D18B4" w:rsidRDefault="00527F40" w:rsidP="00982BE0">
            <w:pPr>
              <w:ind w:left="339"/>
              <w:rPr>
                <w:rFonts w:ascii="Calibri" w:hAnsi="Calibri" w:cs="Calibri"/>
                <w:sz w:val="24"/>
                <w:szCs w:val="24"/>
              </w:rPr>
            </w:pPr>
          </w:p>
          <w:p w14:paraId="3567D85B" w14:textId="77777777" w:rsidR="00527F40" w:rsidRPr="006D18B4" w:rsidRDefault="00527F40" w:rsidP="00982BE0">
            <w:pPr>
              <w:ind w:left="339"/>
              <w:rPr>
                <w:rFonts w:ascii="Calibri" w:hAnsi="Calibri" w:cs="Calibri"/>
                <w:sz w:val="24"/>
                <w:szCs w:val="24"/>
              </w:rPr>
            </w:pPr>
          </w:p>
        </w:tc>
        <w:tc>
          <w:tcPr>
            <w:tcW w:w="6940" w:type="dxa"/>
          </w:tcPr>
          <w:p w14:paraId="6BE3D8B9" w14:textId="77777777" w:rsidR="00527F40" w:rsidRPr="006D18B4" w:rsidRDefault="00527F40" w:rsidP="00982BE0">
            <w:pPr>
              <w:rPr>
                <w:rFonts w:ascii="Calibri" w:hAnsi="Calibri" w:cs="Calibri"/>
                <w:sz w:val="24"/>
                <w:szCs w:val="24"/>
              </w:rPr>
            </w:pPr>
          </w:p>
          <w:p w14:paraId="1EFE1DDB"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income properly recorded and promptly banked?</w:t>
            </w:r>
          </w:p>
          <w:p w14:paraId="15CC1CB9"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Does the precept recorded agree to the Council Tax authority’s notification?</w:t>
            </w:r>
          </w:p>
          <w:p w14:paraId="5276A798"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Does the precept recorded agree to the Council Tax authority’s notification?</w:t>
            </w:r>
          </w:p>
          <w:p w14:paraId="2D08498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lastRenderedPageBreak/>
              <w:t>Are security controls over cash and near-cash adequate and effective?</w:t>
            </w:r>
          </w:p>
          <w:p w14:paraId="31F8F185" w14:textId="77777777" w:rsidR="00527F40" w:rsidRPr="006D18B4" w:rsidRDefault="00527F40" w:rsidP="00982BE0">
            <w:pPr>
              <w:rPr>
                <w:rFonts w:ascii="Calibri" w:hAnsi="Calibri" w:cs="Calibri"/>
                <w:sz w:val="24"/>
                <w:szCs w:val="24"/>
              </w:rPr>
            </w:pPr>
          </w:p>
        </w:tc>
      </w:tr>
      <w:tr w:rsidR="00527F40" w:rsidRPr="006D18B4" w14:paraId="20FDC5B9" w14:textId="77777777" w:rsidTr="00982BE0">
        <w:trPr>
          <w:trHeight w:val="1040"/>
        </w:trPr>
        <w:tc>
          <w:tcPr>
            <w:tcW w:w="2900" w:type="dxa"/>
          </w:tcPr>
          <w:p w14:paraId="26FCC900" w14:textId="77777777" w:rsidR="00527F40" w:rsidRPr="006D18B4" w:rsidRDefault="00527F40" w:rsidP="00982BE0">
            <w:pPr>
              <w:ind w:left="339"/>
              <w:rPr>
                <w:rFonts w:ascii="Calibri" w:hAnsi="Calibri" w:cs="Calibri"/>
                <w:sz w:val="24"/>
                <w:szCs w:val="24"/>
              </w:rPr>
            </w:pPr>
          </w:p>
          <w:p w14:paraId="4AB7D566"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Petty Cash Procedures</w:t>
            </w:r>
          </w:p>
          <w:p w14:paraId="09828013" w14:textId="77777777" w:rsidR="00527F40" w:rsidRPr="006D18B4" w:rsidRDefault="00527F40" w:rsidP="00982BE0">
            <w:pPr>
              <w:ind w:left="339"/>
              <w:rPr>
                <w:rFonts w:ascii="Calibri" w:hAnsi="Calibri" w:cs="Calibri"/>
                <w:sz w:val="24"/>
                <w:szCs w:val="24"/>
              </w:rPr>
            </w:pPr>
          </w:p>
          <w:p w14:paraId="6E782075" w14:textId="77777777" w:rsidR="00527F40" w:rsidRPr="006D18B4" w:rsidRDefault="00527F40" w:rsidP="00982BE0">
            <w:pPr>
              <w:ind w:left="339"/>
              <w:rPr>
                <w:rFonts w:ascii="Calibri" w:hAnsi="Calibri" w:cs="Calibri"/>
                <w:sz w:val="24"/>
                <w:szCs w:val="24"/>
              </w:rPr>
            </w:pPr>
          </w:p>
        </w:tc>
        <w:tc>
          <w:tcPr>
            <w:tcW w:w="6940" w:type="dxa"/>
          </w:tcPr>
          <w:p w14:paraId="11821441" w14:textId="77777777" w:rsidR="00527F40" w:rsidRPr="006D18B4" w:rsidRDefault="00527F40" w:rsidP="00982BE0">
            <w:pPr>
              <w:rPr>
                <w:rFonts w:ascii="Calibri" w:hAnsi="Calibri" w:cs="Calibri"/>
                <w:sz w:val="24"/>
                <w:szCs w:val="24"/>
              </w:rPr>
            </w:pPr>
          </w:p>
          <w:p w14:paraId="464FBCE2"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all petty cash spent recorded and supported by VAT invoices/receipts?</w:t>
            </w:r>
          </w:p>
          <w:p w14:paraId="7C0DF79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petty cash expenditure reported to each council meeting?</w:t>
            </w:r>
          </w:p>
          <w:p w14:paraId="3EDFBB90"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petty cash reimbursement carried out regularly?</w:t>
            </w:r>
          </w:p>
          <w:p w14:paraId="282B5237" w14:textId="77777777" w:rsidR="00527F40" w:rsidRPr="006D18B4" w:rsidRDefault="00527F40" w:rsidP="00982BE0">
            <w:pPr>
              <w:rPr>
                <w:rFonts w:ascii="Calibri" w:hAnsi="Calibri" w:cs="Calibri"/>
                <w:sz w:val="24"/>
                <w:szCs w:val="24"/>
              </w:rPr>
            </w:pPr>
          </w:p>
        </w:tc>
      </w:tr>
      <w:tr w:rsidR="00527F40" w:rsidRPr="006D18B4" w14:paraId="54B7C1EF" w14:textId="77777777" w:rsidTr="00982BE0">
        <w:trPr>
          <w:trHeight w:val="1580"/>
        </w:trPr>
        <w:tc>
          <w:tcPr>
            <w:tcW w:w="2900" w:type="dxa"/>
          </w:tcPr>
          <w:p w14:paraId="42971775" w14:textId="77777777" w:rsidR="00527F40" w:rsidRPr="006D18B4" w:rsidRDefault="00527F40" w:rsidP="00982BE0">
            <w:pPr>
              <w:ind w:left="339"/>
              <w:rPr>
                <w:rFonts w:ascii="Calibri" w:hAnsi="Calibri" w:cs="Calibri"/>
                <w:sz w:val="24"/>
                <w:szCs w:val="24"/>
              </w:rPr>
            </w:pPr>
          </w:p>
          <w:p w14:paraId="396BC7C2"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Payroll Controls</w:t>
            </w:r>
          </w:p>
        </w:tc>
        <w:tc>
          <w:tcPr>
            <w:tcW w:w="6940" w:type="dxa"/>
          </w:tcPr>
          <w:p w14:paraId="76DB38A9" w14:textId="77777777" w:rsidR="00527F40" w:rsidRPr="006D18B4" w:rsidRDefault="00527F40" w:rsidP="00982BE0">
            <w:pPr>
              <w:rPr>
                <w:rFonts w:ascii="Calibri" w:hAnsi="Calibri" w:cs="Calibri"/>
                <w:sz w:val="24"/>
                <w:szCs w:val="24"/>
              </w:rPr>
            </w:pPr>
          </w:p>
          <w:p w14:paraId="5319ADC5"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 all employees have contracts of employment with clear terms and conditions?</w:t>
            </w:r>
          </w:p>
          <w:p w14:paraId="1B2C3A82"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 salaries paid agree with those approved by the Council?</w:t>
            </w:r>
          </w:p>
          <w:p w14:paraId="0ACD3BD6"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Are other payments to employees reasonable and approved by the Council?</w:t>
            </w:r>
          </w:p>
          <w:p w14:paraId="7E7D3377"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Have PAYE/NIC been properly operated by the Council as an employer?</w:t>
            </w:r>
          </w:p>
          <w:p w14:paraId="242C5B50" w14:textId="77777777" w:rsidR="00527F40" w:rsidRPr="006D18B4" w:rsidRDefault="00527F40" w:rsidP="00982BE0">
            <w:pPr>
              <w:rPr>
                <w:rFonts w:ascii="Calibri" w:hAnsi="Calibri" w:cs="Calibri"/>
                <w:sz w:val="24"/>
                <w:szCs w:val="24"/>
              </w:rPr>
            </w:pPr>
          </w:p>
        </w:tc>
      </w:tr>
      <w:tr w:rsidR="00527F40" w:rsidRPr="006D18B4" w14:paraId="42141745" w14:textId="77777777" w:rsidTr="00982BE0">
        <w:trPr>
          <w:trHeight w:val="1620"/>
        </w:trPr>
        <w:tc>
          <w:tcPr>
            <w:tcW w:w="2900" w:type="dxa"/>
          </w:tcPr>
          <w:p w14:paraId="2897DEAB" w14:textId="77777777" w:rsidR="00527F40" w:rsidRPr="006D18B4" w:rsidRDefault="00527F40" w:rsidP="00982BE0">
            <w:pPr>
              <w:ind w:left="339"/>
              <w:rPr>
                <w:rFonts w:ascii="Calibri" w:hAnsi="Calibri" w:cs="Calibri"/>
                <w:sz w:val="24"/>
                <w:szCs w:val="24"/>
              </w:rPr>
            </w:pPr>
          </w:p>
          <w:p w14:paraId="65460EBA"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Assets Controls</w:t>
            </w:r>
          </w:p>
        </w:tc>
        <w:tc>
          <w:tcPr>
            <w:tcW w:w="6940" w:type="dxa"/>
          </w:tcPr>
          <w:p w14:paraId="4BAFCFC9" w14:textId="77777777" w:rsidR="00527F40" w:rsidRPr="006D18B4" w:rsidRDefault="00527F40" w:rsidP="00982BE0">
            <w:pPr>
              <w:rPr>
                <w:rFonts w:ascii="Calibri" w:hAnsi="Calibri" w:cs="Calibri"/>
                <w:sz w:val="24"/>
                <w:szCs w:val="24"/>
              </w:rPr>
            </w:pPr>
          </w:p>
          <w:p w14:paraId="32C3202C"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Does the Council maintain a register of all material assets owned or in its care?</w:t>
            </w:r>
          </w:p>
          <w:p w14:paraId="02B5FCC6"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Are the assets and investments </w:t>
            </w:r>
            <w:proofErr w:type="gramStart"/>
            <w:r w:rsidRPr="006D18B4">
              <w:rPr>
                <w:rFonts w:ascii="Calibri" w:hAnsi="Calibri" w:cs="Calibri"/>
                <w:sz w:val="24"/>
                <w:szCs w:val="24"/>
              </w:rPr>
              <w:t>registers</w:t>
            </w:r>
            <w:proofErr w:type="gramEnd"/>
            <w:r w:rsidRPr="006D18B4">
              <w:rPr>
                <w:rFonts w:ascii="Calibri" w:hAnsi="Calibri" w:cs="Calibri"/>
                <w:sz w:val="24"/>
                <w:szCs w:val="24"/>
              </w:rPr>
              <w:t xml:space="preserve"> up to date?</w:t>
            </w:r>
          </w:p>
          <w:p w14:paraId="1AAEE1AB"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 asset insurance valuations agree with those in the asset register?</w:t>
            </w:r>
          </w:p>
        </w:tc>
      </w:tr>
      <w:tr w:rsidR="00527F40" w:rsidRPr="006D18B4" w14:paraId="32F3900C" w14:textId="77777777" w:rsidTr="00982BE0">
        <w:trPr>
          <w:trHeight w:val="1860"/>
        </w:trPr>
        <w:tc>
          <w:tcPr>
            <w:tcW w:w="2900" w:type="dxa"/>
          </w:tcPr>
          <w:p w14:paraId="17CD7AC0" w14:textId="77777777" w:rsidR="00527F40" w:rsidRPr="006D18B4" w:rsidRDefault="00527F40" w:rsidP="00982BE0">
            <w:pPr>
              <w:ind w:left="339"/>
              <w:rPr>
                <w:rFonts w:ascii="Calibri" w:hAnsi="Calibri" w:cs="Calibri"/>
                <w:sz w:val="24"/>
                <w:szCs w:val="24"/>
              </w:rPr>
            </w:pPr>
          </w:p>
          <w:p w14:paraId="40EAD292"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Bank Reconciliation</w:t>
            </w:r>
          </w:p>
        </w:tc>
        <w:tc>
          <w:tcPr>
            <w:tcW w:w="6940" w:type="dxa"/>
          </w:tcPr>
          <w:p w14:paraId="0B9CF512" w14:textId="77777777" w:rsidR="00527F40" w:rsidRPr="006D18B4" w:rsidRDefault="00527F40" w:rsidP="00982BE0">
            <w:pPr>
              <w:rPr>
                <w:rFonts w:ascii="Calibri" w:hAnsi="Calibri" w:cs="Calibri"/>
                <w:sz w:val="24"/>
                <w:szCs w:val="24"/>
              </w:rPr>
            </w:pPr>
          </w:p>
          <w:p w14:paraId="1F7278B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there a bank reconciliation for each account?</w:t>
            </w:r>
          </w:p>
          <w:p w14:paraId="058D379C"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a bank reconciliation carried out regularly and in a timely fashion?</w:t>
            </w:r>
          </w:p>
          <w:p w14:paraId="159B0137"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Are there any unexplained balancing entries in any reconciliation?</w:t>
            </w:r>
          </w:p>
          <w:p w14:paraId="768A4E87"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lastRenderedPageBreak/>
              <w:t>Is the value of investments held summarised on the reconciliation?</w:t>
            </w:r>
          </w:p>
        </w:tc>
      </w:tr>
      <w:tr w:rsidR="00527F40" w:rsidRPr="006D18B4" w14:paraId="7331EEA8" w14:textId="77777777" w:rsidTr="00982BE0">
        <w:trPr>
          <w:trHeight w:val="1040"/>
        </w:trPr>
        <w:tc>
          <w:tcPr>
            <w:tcW w:w="2900" w:type="dxa"/>
          </w:tcPr>
          <w:p w14:paraId="44E9F1B4" w14:textId="77777777" w:rsidR="00527F40" w:rsidRPr="006D18B4" w:rsidRDefault="00527F40" w:rsidP="00982BE0">
            <w:pPr>
              <w:ind w:left="339"/>
              <w:rPr>
                <w:rFonts w:ascii="Calibri" w:hAnsi="Calibri" w:cs="Calibri"/>
                <w:sz w:val="24"/>
                <w:szCs w:val="24"/>
              </w:rPr>
            </w:pPr>
          </w:p>
          <w:p w14:paraId="5DEA5BF5" w14:textId="77777777" w:rsidR="00527F40" w:rsidRPr="006D18B4" w:rsidRDefault="00527F40" w:rsidP="00982BE0">
            <w:pPr>
              <w:ind w:left="339"/>
              <w:rPr>
                <w:rFonts w:ascii="Calibri" w:hAnsi="Calibri" w:cs="Calibri"/>
                <w:sz w:val="24"/>
                <w:szCs w:val="24"/>
              </w:rPr>
            </w:pPr>
            <w:r w:rsidRPr="006D18B4">
              <w:rPr>
                <w:rFonts w:ascii="Calibri" w:hAnsi="Calibri" w:cs="Calibri"/>
                <w:sz w:val="24"/>
                <w:szCs w:val="24"/>
              </w:rPr>
              <w:t>Year-end Procedures</w:t>
            </w:r>
          </w:p>
          <w:p w14:paraId="02D6B07B" w14:textId="77777777" w:rsidR="00527F40" w:rsidRPr="006D18B4" w:rsidRDefault="00527F40" w:rsidP="00982BE0">
            <w:pPr>
              <w:ind w:left="339"/>
              <w:rPr>
                <w:rFonts w:ascii="Calibri" w:hAnsi="Calibri" w:cs="Calibri"/>
                <w:sz w:val="24"/>
                <w:szCs w:val="24"/>
              </w:rPr>
            </w:pPr>
          </w:p>
        </w:tc>
        <w:tc>
          <w:tcPr>
            <w:tcW w:w="6940" w:type="dxa"/>
          </w:tcPr>
          <w:p w14:paraId="013D166F" w14:textId="77777777" w:rsidR="00527F40" w:rsidRPr="006D18B4" w:rsidRDefault="00527F40" w:rsidP="00982BE0">
            <w:pPr>
              <w:rPr>
                <w:rFonts w:ascii="Calibri" w:hAnsi="Calibri" w:cs="Calibri"/>
                <w:sz w:val="24"/>
                <w:szCs w:val="24"/>
              </w:rPr>
            </w:pPr>
          </w:p>
          <w:p w14:paraId="1F925933"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Are year-end accounts prepared on the correct accounting basis (Receipts and Payments or Income and Expenditure)?</w:t>
            </w:r>
          </w:p>
          <w:p w14:paraId="4C74BED4"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Do accounts agree with the cashbook?</w:t>
            </w:r>
          </w:p>
          <w:p w14:paraId="35C9B8C0"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Is there an audit trail from underlying financial records to the accounts?</w:t>
            </w:r>
          </w:p>
          <w:p w14:paraId="16C164EF" w14:textId="77777777" w:rsidR="00527F40" w:rsidRPr="006D18B4" w:rsidRDefault="00527F40" w:rsidP="00982BE0">
            <w:pPr>
              <w:rPr>
                <w:rFonts w:ascii="Calibri" w:hAnsi="Calibri" w:cs="Calibri"/>
                <w:sz w:val="24"/>
                <w:szCs w:val="24"/>
              </w:rPr>
            </w:pPr>
            <w:r w:rsidRPr="006D18B4">
              <w:rPr>
                <w:rFonts w:ascii="Calibri" w:hAnsi="Calibri" w:cs="Calibri"/>
                <w:sz w:val="24"/>
                <w:szCs w:val="24"/>
              </w:rPr>
              <w:t xml:space="preserve">Where appropriate, have debtors and creditors been properly recorded? </w:t>
            </w:r>
          </w:p>
          <w:p w14:paraId="1449EDBC" w14:textId="77777777" w:rsidR="00527F40" w:rsidRPr="006D18B4" w:rsidRDefault="00527F40" w:rsidP="00982BE0">
            <w:pPr>
              <w:rPr>
                <w:rFonts w:ascii="Calibri" w:hAnsi="Calibri" w:cs="Calibri"/>
                <w:sz w:val="24"/>
                <w:szCs w:val="24"/>
              </w:rPr>
            </w:pPr>
          </w:p>
        </w:tc>
      </w:tr>
    </w:tbl>
    <w:p w14:paraId="5D9D870F" w14:textId="77777777" w:rsidR="00527F40" w:rsidRPr="006D18B4" w:rsidRDefault="00527F40" w:rsidP="00527F40">
      <w:pPr>
        <w:rPr>
          <w:rFonts w:ascii="Calibri" w:hAnsi="Calibri" w:cs="Calibri"/>
          <w:sz w:val="24"/>
          <w:szCs w:val="24"/>
        </w:rPr>
      </w:pPr>
    </w:p>
    <w:p w14:paraId="197947A8" w14:textId="77777777" w:rsidR="00527F40" w:rsidRPr="006A7F0A" w:rsidRDefault="00527F40" w:rsidP="006A7F0A">
      <w:pPr>
        <w:spacing w:after="120"/>
        <w:rPr>
          <w:rFonts w:ascii="Arial" w:hAnsi="Arial" w:cs="Arial"/>
          <w:b/>
        </w:rPr>
      </w:pPr>
    </w:p>
    <w:sectPr w:rsidR="00527F40" w:rsidRPr="006A7F0A" w:rsidSect="003F575F">
      <w:headerReference w:type="default" r:id="rId13"/>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C0465" w14:textId="77777777" w:rsidR="007773E1" w:rsidRDefault="007773E1" w:rsidP="00225AAB">
      <w:r>
        <w:separator/>
      </w:r>
    </w:p>
  </w:endnote>
  <w:endnote w:type="continuationSeparator" w:id="0">
    <w:p w14:paraId="7A25D9C3" w14:textId="77777777" w:rsidR="007773E1" w:rsidRDefault="007773E1" w:rsidP="00225AAB">
      <w:r>
        <w:continuationSeparator/>
      </w:r>
    </w:p>
  </w:endnote>
  <w:endnote w:type="continuationNotice" w:id="1">
    <w:p w14:paraId="7F3D3CED" w14:textId="77777777" w:rsidR="007773E1" w:rsidRDefault="007773E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Book">
    <w:altName w:val="Calibri"/>
    <w:panose1 w:val="00000000000000000000"/>
    <w:charset w:val="00"/>
    <w:family w:val="modern"/>
    <w:notTrueType/>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D84854" w:rsidR="00815732" w:rsidRPr="00815732" w:rsidRDefault="00D14E9D" w:rsidP="00390A24">
    <w:pPr>
      <w:pStyle w:val="Footer"/>
      <w:rPr>
        <w:rFonts w:ascii="Gotham Book" w:hAnsi="Gotham Book"/>
        <w:lang w:val="en-US"/>
      </w:rPr>
    </w:pPr>
    <w:r>
      <w:rPr>
        <w:rFonts w:ascii="Gotham Book" w:hAnsi="Gotham Book"/>
        <w:lang w:val="en-US"/>
      </w:rPr>
      <w:t>NALC MODEL FINANCIAL REGULATIONS APRIL 2024</w:t>
    </w:r>
    <w:r w:rsidR="007773D2">
      <w:rPr>
        <w:rFonts w:ascii="Gotham Book" w:hAnsi="Gotham Book"/>
        <w:lang w:val="en-US"/>
      </w:rPr>
      <w:t xml:space="preserve"> adapted for DPC</w:t>
    </w:r>
    <w:r w:rsidR="001D2E4C">
      <w:rPr>
        <w:rFonts w:ascii="Gotham Book" w:hAnsi="Gotham Book"/>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3AA44F" w14:textId="77777777" w:rsidR="007773E1" w:rsidRDefault="007773E1" w:rsidP="00225AAB">
      <w:r>
        <w:separator/>
      </w:r>
    </w:p>
  </w:footnote>
  <w:footnote w:type="continuationSeparator" w:id="0">
    <w:p w14:paraId="1DFF4354" w14:textId="77777777" w:rsidR="007773E1" w:rsidRDefault="007773E1" w:rsidP="00225AAB">
      <w:r>
        <w:continuationSeparator/>
      </w:r>
    </w:p>
  </w:footnote>
  <w:footnote w:type="continuationNotice" w:id="1">
    <w:p w14:paraId="326E89B5" w14:textId="77777777" w:rsidR="007773E1" w:rsidRDefault="007773E1">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w:t>
      </w:r>
      <w:proofErr w:type="gramStart"/>
      <w:r w:rsidRPr="00433BCE">
        <w:rPr>
          <w:rFonts w:ascii="Gotham Book" w:hAnsi="Gotham Book"/>
          <w:sz w:val="16"/>
          <w:szCs w:val="16"/>
        </w:rPr>
        <w:t xml:space="preserve">and </w:t>
      </w:r>
      <w:r w:rsidR="00D97BF7">
        <w:rPr>
          <w:rFonts w:ascii="Gotham Book" w:hAnsi="Gotham Book"/>
          <w:sz w:val="16"/>
          <w:szCs w:val="16"/>
        </w:rPr>
        <w:t>also</w:t>
      </w:r>
      <w:proofErr w:type="gramEnd"/>
      <w:r w:rsidR="00D97BF7">
        <w:rPr>
          <w:rFonts w:ascii="Gotham Book" w:hAnsi="Gotham Book"/>
          <w:sz w:val="16"/>
          <w:szCs w:val="16"/>
        </w:rPr>
        <w:t xml:space="preserve">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2DF5BAD"/>
    <w:multiLevelType w:val="hybridMultilevel"/>
    <w:tmpl w:val="743C8E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D9964D8"/>
    <w:multiLevelType w:val="hybridMultilevel"/>
    <w:tmpl w:val="D7BCD3C0"/>
    <w:lvl w:ilvl="0" w:tplc="F274DA2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73455CC">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DE981DB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BE88B9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61C0120">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E6C28FA">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E46788">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8663C1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EC905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10"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1"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5"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6"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20"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1E42AF3"/>
    <w:multiLevelType w:val="hybridMultilevel"/>
    <w:tmpl w:val="CBCE2C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36C6130"/>
    <w:multiLevelType w:val="hybridMultilevel"/>
    <w:tmpl w:val="790C63FE"/>
    <w:lvl w:ilvl="0" w:tplc="7A2C73F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72CA5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15094D4">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02EB33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22811BA">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6C00EA">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DAD5C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D7015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8AC1DF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345C6CDC"/>
    <w:multiLevelType w:val="hybridMultilevel"/>
    <w:tmpl w:val="007E3E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1"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3"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3D645556"/>
    <w:multiLevelType w:val="hybridMultilevel"/>
    <w:tmpl w:val="096EFD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4A9E46C3"/>
    <w:multiLevelType w:val="hybridMultilevel"/>
    <w:tmpl w:val="D7E278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4AF71DE0"/>
    <w:multiLevelType w:val="multilevel"/>
    <w:tmpl w:val="AFE8CE4C"/>
    <w:lvl w:ilvl="0">
      <w:start w:val="1"/>
      <w:numFmt w:val="lowerLetter"/>
      <w:lvlText w:val="%1)"/>
      <w:lvlJc w:val="left"/>
      <w:pPr>
        <w:ind w:left="72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3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30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7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5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2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9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6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930DB2"/>
    <w:multiLevelType w:val="hybridMultilevel"/>
    <w:tmpl w:val="4FE8D83A"/>
    <w:lvl w:ilvl="0" w:tplc="ADE24244">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11AD570">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52B462">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73ADA7E">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AB8AA66">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EABDA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BA0DF6C">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2AA4AD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93C5EDA">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3"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3A221FB"/>
    <w:multiLevelType w:val="hybridMultilevel"/>
    <w:tmpl w:val="96E429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9322CB5"/>
    <w:multiLevelType w:val="hybridMultilevel"/>
    <w:tmpl w:val="A6B272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0"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15:restartNumberingAfterBreak="0">
    <w:nsid w:val="6577483A"/>
    <w:multiLevelType w:val="hybridMultilevel"/>
    <w:tmpl w:val="1C1EF4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5"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6" w15:restartNumberingAfterBreak="0">
    <w:nsid w:val="6BD64AC9"/>
    <w:multiLevelType w:val="hybridMultilevel"/>
    <w:tmpl w:val="7DB85A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8"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15:restartNumberingAfterBreak="0">
    <w:nsid w:val="78EE03FD"/>
    <w:multiLevelType w:val="hybridMultilevel"/>
    <w:tmpl w:val="8080354C"/>
    <w:lvl w:ilvl="0" w:tplc="F1CCE7F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AF0956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A94DEA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47294E2">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4F64FA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36B61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FF0EBB6">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CF2F28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EBEB20C">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2"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5"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66"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20"/>
  </w:num>
  <w:num w:numId="2" w16cid:durableId="659386242">
    <w:abstractNumId w:val="21"/>
  </w:num>
  <w:num w:numId="3" w16cid:durableId="1477066538">
    <w:abstractNumId w:val="59"/>
  </w:num>
  <w:num w:numId="4" w16cid:durableId="615254570">
    <w:abstractNumId w:val="62"/>
  </w:num>
  <w:num w:numId="5" w16cid:durableId="57287172">
    <w:abstractNumId w:val="0"/>
  </w:num>
  <w:num w:numId="6" w16cid:durableId="1149202444">
    <w:abstractNumId w:val="60"/>
  </w:num>
  <w:num w:numId="7" w16cid:durableId="1507401270">
    <w:abstractNumId w:val="66"/>
  </w:num>
  <w:num w:numId="8" w16cid:durableId="610478975">
    <w:abstractNumId w:val="54"/>
  </w:num>
  <w:num w:numId="9" w16cid:durableId="1322002530">
    <w:abstractNumId w:val="36"/>
  </w:num>
  <w:num w:numId="10" w16cid:durableId="1469519375">
    <w:abstractNumId w:val="43"/>
  </w:num>
  <w:num w:numId="11" w16cid:durableId="1741899037">
    <w:abstractNumId w:val="31"/>
  </w:num>
  <w:num w:numId="12" w16cid:durableId="368801707">
    <w:abstractNumId w:val="22"/>
  </w:num>
  <w:num w:numId="13" w16cid:durableId="1887136345">
    <w:abstractNumId w:val="63"/>
  </w:num>
  <w:num w:numId="14" w16cid:durableId="1539048949">
    <w:abstractNumId w:val="24"/>
  </w:num>
  <w:num w:numId="15" w16cid:durableId="1034386886">
    <w:abstractNumId w:val="23"/>
  </w:num>
  <w:num w:numId="16" w16cid:durableId="985086345">
    <w:abstractNumId w:val="41"/>
  </w:num>
  <w:num w:numId="17" w16cid:durableId="1927034128">
    <w:abstractNumId w:val="58"/>
  </w:num>
  <w:num w:numId="18" w16cid:durableId="1915579213">
    <w:abstractNumId w:val="37"/>
  </w:num>
  <w:num w:numId="19" w16cid:durableId="1615213841">
    <w:abstractNumId w:val="25"/>
  </w:num>
  <w:num w:numId="20" w16cid:durableId="1344670902">
    <w:abstractNumId w:val="50"/>
  </w:num>
  <w:num w:numId="21" w16cid:durableId="2136486395">
    <w:abstractNumId w:val="33"/>
  </w:num>
  <w:num w:numId="22" w16cid:durableId="1172329320">
    <w:abstractNumId w:val="17"/>
  </w:num>
  <w:num w:numId="23" w16cid:durableId="1035808369">
    <w:abstractNumId w:val="55"/>
  </w:num>
  <w:num w:numId="24" w16cid:durableId="384917310">
    <w:abstractNumId w:val="15"/>
  </w:num>
  <w:num w:numId="25" w16cid:durableId="282810589">
    <w:abstractNumId w:val="49"/>
  </w:num>
  <w:num w:numId="26" w16cid:durableId="1801798886">
    <w:abstractNumId w:val="65"/>
  </w:num>
  <w:num w:numId="27" w16cid:durableId="657147635">
    <w:abstractNumId w:val="13"/>
  </w:num>
  <w:num w:numId="28" w16cid:durableId="2094204088">
    <w:abstractNumId w:val="30"/>
  </w:num>
  <w:num w:numId="29" w16cid:durableId="1677806213">
    <w:abstractNumId w:val="16"/>
  </w:num>
  <w:num w:numId="30" w16cid:durableId="1801344378">
    <w:abstractNumId w:val="57"/>
  </w:num>
  <w:num w:numId="31" w16cid:durableId="263346165">
    <w:abstractNumId w:val="14"/>
  </w:num>
  <w:num w:numId="32" w16cid:durableId="195311629">
    <w:abstractNumId w:val="11"/>
  </w:num>
  <w:num w:numId="33" w16cid:durableId="199054915">
    <w:abstractNumId w:val="10"/>
  </w:num>
  <w:num w:numId="34" w16cid:durableId="232401032">
    <w:abstractNumId w:val="26"/>
  </w:num>
  <w:num w:numId="35" w16cid:durableId="2089187328">
    <w:abstractNumId w:val="32"/>
  </w:num>
  <w:num w:numId="36" w16cid:durableId="617106530">
    <w:abstractNumId w:val="6"/>
  </w:num>
  <w:num w:numId="37" w16cid:durableId="1277054279">
    <w:abstractNumId w:val="52"/>
  </w:num>
  <w:num w:numId="38" w16cid:durableId="800926688">
    <w:abstractNumId w:val="18"/>
  </w:num>
  <w:num w:numId="39" w16cid:durableId="1556623326">
    <w:abstractNumId w:val="4"/>
  </w:num>
  <w:num w:numId="40" w16cid:durableId="603928238">
    <w:abstractNumId w:val="51"/>
  </w:num>
  <w:num w:numId="41" w16cid:durableId="657808113">
    <w:abstractNumId w:val="5"/>
  </w:num>
  <w:num w:numId="42" w16cid:durableId="240718608">
    <w:abstractNumId w:val="3"/>
  </w:num>
  <w:num w:numId="43" w16cid:durableId="810176682">
    <w:abstractNumId w:val="45"/>
  </w:num>
  <w:num w:numId="44" w16cid:durableId="374160142">
    <w:abstractNumId w:val="46"/>
  </w:num>
  <w:num w:numId="45" w16cid:durableId="938634739">
    <w:abstractNumId w:val="38"/>
  </w:num>
  <w:num w:numId="46" w16cid:durableId="426581663">
    <w:abstractNumId w:val="48"/>
  </w:num>
  <w:num w:numId="47" w16cid:durableId="200739372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9"/>
  </w:num>
  <w:num w:numId="50" w16cid:durableId="1058213">
    <w:abstractNumId w:val="34"/>
  </w:num>
  <w:num w:numId="51" w16cid:durableId="164562702">
    <w:abstractNumId w:val="64"/>
  </w:num>
  <w:num w:numId="52" w16cid:durableId="449594527">
    <w:abstractNumId w:val="7"/>
  </w:num>
  <w:num w:numId="53" w16cid:durableId="231701959">
    <w:abstractNumId w:val="9"/>
  </w:num>
  <w:num w:numId="54" w16cid:durableId="611133540">
    <w:abstractNumId w:val="1"/>
  </w:num>
  <w:num w:numId="55" w16cid:durableId="1181042949">
    <w:abstractNumId w:val="12"/>
  </w:num>
  <w:num w:numId="56" w16cid:durableId="40860850">
    <w:abstractNumId w:val="47"/>
  </w:num>
  <w:num w:numId="57" w16cid:durableId="346375312">
    <w:abstractNumId w:val="39"/>
  </w:num>
  <w:num w:numId="58" w16cid:durableId="19744527">
    <w:abstractNumId w:val="53"/>
  </w:num>
  <w:num w:numId="59" w16cid:durableId="1292595760">
    <w:abstractNumId w:val="35"/>
  </w:num>
  <w:num w:numId="60" w16cid:durableId="1883401651">
    <w:abstractNumId w:val="27"/>
  </w:num>
  <w:num w:numId="61" w16cid:durableId="1276251069">
    <w:abstractNumId w:val="29"/>
  </w:num>
  <w:num w:numId="62" w16cid:durableId="2015261465">
    <w:abstractNumId w:val="44"/>
  </w:num>
  <w:num w:numId="63" w16cid:durableId="1617910612">
    <w:abstractNumId w:val="2"/>
  </w:num>
  <w:num w:numId="64" w16cid:durableId="2094623188">
    <w:abstractNumId w:val="56"/>
  </w:num>
  <w:num w:numId="65" w16cid:durableId="10958392">
    <w:abstractNumId w:val="8"/>
  </w:num>
  <w:num w:numId="66" w16cid:durableId="1794711352">
    <w:abstractNumId w:val="40"/>
  </w:num>
  <w:num w:numId="67" w16cid:durableId="142746854">
    <w:abstractNumId w:val="28"/>
  </w:num>
  <w:num w:numId="68" w16cid:durableId="239564535">
    <w:abstractNumId w:val="61"/>
  </w:num>
  <w:num w:numId="69" w16cid:durableId="526718744">
    <w:abstractNumId w:val="4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4961"/>
    <w:rsid w:val="00015633"/>
    <w:rsid w:val="00015FB2"/>
    <w:rsid w:val="00016039"/>
    <w:rsid w:val="00017487"/>
    <w:rsid w:val="00021B2C"/>
    <w:rsid w:val="00026D0A"/>
    <w:rsid w:val="000361D6"/>
    <w:rsid w:val="000379D2"/>
    <w:rsid w:val="00041EFE"/>
    <w:rsid w:val="0005057F"/>
    <w:rsid w:val="00051E00"/>
    <w:rsid w:val="00054305"/>
    <w:rsid w:val="0005479B"/>
    <w:rsid w:val="000645E1"/>
    <w:rsid w:val="00064BD2"/>
    <w:rsid w:val="00066255"/>
    <w:rsid w:val="00066E1F"/>
    <w:rsid w:val="0006714F"/>
    <w:rsid w:val="000679B3"/>
    <w:rsid w:val="000702A1"/>
    <w:rsid w:val="00071262"/>
    <w:rsid w:val="0007172F"/>
    <w:rsid w:val="00071BE7"/>
    <w:rsid w:val="00071F1F"/>
    <w:rsid w:val="00072306"/>
    <w:rsid w:val="00075EFF"/>
    <w:rsid w:val="0007648B"/>
    <w:rsid w:val="000769B0"/>
    <w:rsid w:val="00077DE1"/>
    <w:rsid w:val="00085C80"/>
    <w:rsid w:val="00086822"/>
    <w:rsid w:val="000869C6"/>
    <w:rsid w:val="00091DB1"/>
    <w:rsid w:val="000929DB"/>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C60E5"/>
    <w:rsid w:val="000D5700"/>
    <w:rsid w:val="000E50AF"/>
    <w:rsid w:val="000E6E56"/>
    <w:rsid w:val="000F109D"/>
    <w:rsid w:val="000F1249"/>
    <w:rsid w:val="000F388E"/>
    <w:rsid w:val="000F61B4"/>
    <w:rsid w:val="000F6919"/>
    <w:rsid w:val="000F6E7B"/>
    <w:rsid w:val="000F7BA7"/>
    <w:rsid w:val="00100188"/>
    <w:rsid w:val="00103900"/>
    <w:rsid w:val="00104E02"/>
    <w:rsid w:val="00104E3E"/>
    <w:rsid w:val="00105738"/>
    <w:rsid w:val="00107733"/>
    <w:rsid w:val="001103F9"/>
    <w:rsid w:val="001113CC"/>
    <w:rsid w:val="00113DA1"/>
    <w:rsid w:val="00116ADA"/>
    <w:rsid w:val="001175FB"/>
    <w:rsid w:val="00121A42"/>
    <w:rsid w:val="00123A60"/>
    <w:rsid w:val="00123C34"/>
    <w:rsid w:val="00124321"/>
    <w:rsid w:val="00127DA7"/>
    <w:rsid w:val="00131471"/>
    <w:rsid w:val="0013450A"/>
    <w:rsid w:val="001371A3"/>
    <w:rsid w:val="0013767A"/>
    <w:rsid w:val="00140626"/>
    <w:rsid w:val="00142AAA"/>
    <w:rsid w:val="001433D6"/>
    <w:rsid w:val="001468A5"/>
    <w:rsid w:val="00146A26"/>
    <w:rsid w:val="00147DE2"/>
    <w:rsid w:val="001504DC"/>
    <w:rsid w:val="001508C3"/>
    <w:rsid w:val="00150E54"/>
    <w:rsid w:val="0015275A"/>
    <w:rsid w:val="00153B26"/>
    <w:rsid w:val="0015456E"/>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7769F"/>
    <w:rsid w:val="001817CB"/>
    <w:rsid w:val="0018185B"/>
    <w:rsid w:val="0018204B"/>
    <w:rsid w:val="00183EBD"/>
    <w:rsid w:val="00186372"/>
    <w:rsid w:val="00186AAD"/>
    <w:rsid w:val="001916C5"/>
    <w:rsid w:val="001976FF"/>
    <w:rsid w:val="001A1E83"/>
    <w:rsid w:val="001A2269"/>
    <w:rsid w:val="001A2806"/>
    <w:rsid w:val="001A43B9"/>
    <w:rsid w:val="001A4A24"/>
    <w:rsid w:val="001A6C39"/>
    <w:rsid w:val="001A711F"/>
    <w:rsid w:val="001B0CB7"/>
    <w:rsid w:val="001B2E69"/>
    <w:rsid w:val="001B5DED"/>
    <w:rsid w:val="001B6977"/>
    <w:rsid w:val="001C2C5E"/>
    <w:rsid w:val="001C3770"/>
    <w:rsid w:val="001C4D8C"/>
    <w:rsid w:val="001C62FF"/>
    <w:rsid w:val="001D2E4C"/>
    <w:rsid w:val="001D2EB2"/>
    <w:rsid w:val="001D4D32"/>
    <w:rsid w:val="001D515B"/>
    <w:rsid w:val="001D554C"/>
    <w:rsid w:val="001E45DF"/>
    <w:rsid w:val="001E7EC6"/>
    <w:rsid w:val="001F02B2"/>
    <w:rsid w:val="001F3320"/>
    <w:rsid w:val="001F3A61"/>
    <w:rsid w:val="001F5AEA"/>
    <w:rsid w:val="001F6D3D"/>
    <w:rsid w:val="001F7E21"/>
    <w:rsid w:val="00202653"/>
    <w:rsid w:val="00202936"/>
    <w:rsid w:val="00202E2D"/>
    <w:rsid w:val="00203D12"/>
    <w:rsid w:val="00204DCD"/>
    <w:rsid w:val="0020792C"/>
    <w:rsid w:val="00207FE7"/>
    <w:rsid w:val="002123E3"/>
    <w:rsid w:val="00214598"/>
    <w:rsid w:val="00214CE3"/>
    <w:rsid w:val="002151BE"/>
    <w:rsid w:val="00215421"/>
    <w:rsid w:val="0021576E"/>
    <w:rsid w:val="00220F30"/>
    <w:rsid w:val="0022106D"/>
    <w:rsid w:val="00223A36"/>
    <w:rsid w:val="00225602"/>
    <w:rsid w:val="00225AAB"/>
    <w:rsid w:val="00226257"/>
    <w:rsid w:val="00232645"/>
    <w:rsid w:val="00233DEB"/>
    <w:rsid w:val="00235F2F"/>
    <w:rsid w:val="002367D7"/>
    <w:rsid w:val="00241A1B"/>
    <w:rsid w:val="00242A6A"/>
    <w:rsid w:val="00243693"/>
    <w:rsid w:val="00244941"/>
    <w:rsid w:val="00247B6D"/>
    <w:rsid w:val="002504FF"/>
    <w:rsid w:val="002517D9"/>
    <w:rsid w:val="00251DF9"/>
    <w:rsid w:val="00252FF6"/>
    <w:rsid w:val="002551BC"/>
    <w:rsid w:val="00255EDD"/>
    <w:rsid w:val="002576D5"/>
    <w:rsid w:val="002608B0"/>
    <w:rsid w:val="00263D2F"/>
    <w:rsid w:val="00264DE6"/>
    <w:rsid w:val="00264E90"/>
    <w:rsid w:val="002651A6"/>
    <w:rsid w:val="00265BFD"/>
    <w:rsid w:val="002661F4"/>
    <w:rsid w:val="00266D87"/>
    <w:rsid w:val="00267DEE"/>
    <w:rsid w:val="002723A4"/>
    <w:rsid w:val="002727AB"/>
    <w:rsid w:val="00272D0C"/>
    <w:rsid w:val="00273ADF"/>
    <w:rsid w:val="00282839"/>
    <w:rsid w:val="00282C29"/>
    <w:rsid w:val="00284690"/>
    <w:rsid w:val="002852E7"/>
    <w:rsid w:val="002918EE"/>
    <w:rsid w:val="00292C38"/>
    <w:rsid w:val="00292FAF"/>
    <w:rsid w:val="00295AD4"/>
    <w:rsid w:val="002966EA"/>
    <w:rsid w:val="00297EFD"/>
    <w:rsid w:val="002A1141"/>
    <w:rsid w:val="002A5070"/>
    <w:rsid w:val="002A5C1F"/>
    <w:rsid w:val="002A6C21"/>
    <w:rsid w:val="002B2396"/>
    <w:rsid w:val="002B37AB"/>
    <w:rsid w:val="002B40EB"/>
    <w:rsid w:val="002B6CD5"/>
    <w:rsid w:val="002B7885"/>
    <w:rsid w:val="002C1BFD"/>
    <w:rsid w:val="002C3431"/>
    <w:rsid w:val="002C527E"/>
    <w:rsid w:val="002C58CB"/>
    <w:rsid w:val="002C58E9"/>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0DC"/>
    <w:rsid w:val="00311814"/>
    <w:rsid w:val="00314D5F"/>
    <w:rsid w:val="003205C9"/>
    <w:rsid w:val="00323DFD"/>
    <w:rsid w:val="00324422"/>
    <w:rsid w:val="00324654"/>
    <w:rsid w:val="00324704"/>
    <w:rsid w:val="00324A25"/>
    <w:rsid w:val="0032532C"/>
    <w:rsid w:val="00325356"/>
    <w:rsid w:val="00330248"/>
    <w:rsid w:val="003323FA"/>
    <w:rsid w:val="00332F85"/>
    <w:rsid w:val="00333332"/>
    <w:rsid w:val="003337A7"/>
    <w:rsid w:val="00333C2D"/>
    <w:rsid w:val="00335A21"/>
    <w:rsid w:val="00336189"/>
    <w:rsid w:val="003400E7"/>
    <w:rsid w:val="003412E6"/>
    <w:rsid w:val="0034209F"/>
    <w:rsid w:val="00343203"/>
    <w:rsid w:val="003453C1"/>
    <w:rsid w:val="00346F79"/>
    <w:rsid w:val="00351161"/>
    <w:rsid w:val="00352BD6"/>
    <w:rsid w:val="0035583D"/>
    <w:rsid w:val="003567A8"/>
    <w:rsid w:val="00356C52"/>
    <w:rsid w:val="0036018F"/>
    <w:rsid w:val="003619D2"/>
    <w:rsid w:val="00361C2B"/>
    <w:rsid w:val="00362464"/>
    <w:rsid w:val="003653D0"/>
    <w:rsid w:val="00372EFD"/>
    <w:rsid w:val="00377047"/>
    <w:rsid w:val="00377F6C"/>
    <w:rsid w:val="003818F3"/>
    <w:rsid w:val="00386092"/>
    <w:rsid w:val="00386331"/>
    <w:rsid w:val="00386FBF"/>
    <w:rsid w:val="003902F5"/>
    <w:rsid w:val="00390A24"/>
    <w:rsid w:val="00391D27"/>
    <w:rsid w:val="003961F7"/>
    <w:rsid w:val="00396269"/>
    <w:rsid w:val="0039775D"/>
    <w:rsid w:val="00397ECA"/>
    <w:rsid w:val="00397F22"/>
    <w:rsid w:val="003A23B8"/>
    <w:rsid w:val="003A6D6D"/>
    <w:rsid w:val="003A7B4A"/>
    <w:rsid w:val="003B3A6E"/>
    <w:rsid w:val="003B3FF6"/>
    <w:rsid w:val="003B49ED"/>
    <w:rsid w:val="003C11D1"/>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67F"/>
    <w:rsid w:val="00412BE2"/>
    <w:rsid w:val="0041496D"/>
    <w:rsid w:val="00415855"/>
    <w:rsid w:val="0041623B"/>
    <w:rsid w:val="004169C9"/>
    <w:rsid w:val="00421E90"/>
    <w:rsid w:val="00422AEC"/>
    <w:rsid w:val="00423D14"/>
    <w:rsid w:val="00433BCE"/>
    <w:rsid w:val="00435316"/>
    <w:rsid w:val="00444456"/>
    <w:rsid w:val="00444F95"/>
    <w:rsid w:val="00445593"/>
    <w:rsid w:val="00445980"/>
    <w:rsid w:val="00446FDF"/>
    <w:rsid w:val="00447B53"/>
    <w:rsid w:val="00450732"/>
    <w:rsid w:val="00450F2E"/>
    <w:rsid w:val="00451E05"/>
    <w:rsid w:val="004524CB"/>
    <w:rsid w:val="00454793"/>
    <w:rsid w:val="004548F9"/>
    <w:rsid w:val="004575F6"/>
    <w:rsid w:val="0046193A"/>
    <w:rsid w:val="00465326"/>
    <w:rsid w:val="00465F8B"/>
    <w:rsid w:val="00466D62"/>
    <w:rsid w:val="00467465"/>
    <w:rsid w:val="0047059C"/>
    <w:rsid w:val="00470AD4"/>
    <w:rsid w:val="004737B7"/>
    <w:rsid w:val="0047472F"/>
    <w:rsid w:val="004754CA"/>
    <w:rsid w:val="00475664"/>
    <w:rsid w:val="00476ADD"/>
    <w:rsid w:val="00477624"/>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B0AAF"/>
    <w:rsid w:val="004B516E"/>
    <w:rsid w:val="004B6699"/>
    <w:rsid w:val="004B7D84"/>
    <w:rsid w:val="004C3067"/>
    <w:rsid w:val="004C3788"/>
    <w:rsid w:val="004C5817"/>
    <w:rsid w:val="004C62AD"/>
    <w:rsid w:val="004D0DDB"/>
    <w:rsid w:val="004D5E0E"/>
    <w:rsid w:val="004E0329"/>
    <w:rsid w:val="004E130D"/>
    <w:rsid w:val="004E1F5F"/>
    <w:rsid w:val="004E2382"/>
    <w:rsid w:val="004F1CEC"/>
    <w:rsid w:val="004F41AF"/>
    <w:rsid w:val="004F4E16"/>
    <w:rsid w:val="004F7769"/>
    <w:rsid w:val="00501772"/>
    <w:rsid w:val="00503D57"/>
    <w:rsid w:val="00504E18"/>
    <w:rsid w:val="00505A6D"/>
    <w:rsid w:val="0050635E"/>
    <w:rsid w:val="005135AB"/>
    <w:rsid w:val="00514EE6"/>
    <w:rsid w:val="005170CD"/>
    <w:rsid w:val="00521F0D"/>
    <w:rsid w:val="00527F40"/>
    <w:rsid w:val="005307F8"/>
    <w:rsid w:val="00534235"/>
    <w:rsid w:val="005416DF"/>
    <w:rsid w:val="005428FB"/>
    <w:rsid w:val="00550B89"/>
    <w:rsid w:val="00551C18"/>
    <w:rsid w:val="005546A7"/>
    <w:rsid w:val="005547A1"/>
    <w:rsid w:val="00556693"/>
    <w:rsid w:val="0055729D"/>
    <w:rsid w:val="0056608B"/>
    <w:rsid w:val="00566FB0"/>
    <w:rsid w:val="00570842"/>
    <w:rsid w:val="00574214"/>
    <w:rsid w:val="0057457F"/>
    <w:rsid w:val="0057531A"/>
    <w:rsid w:val="00575C96"/>
    <w:rsid w:val="0058018E"/>
    <w:rsid w:val="00582168"/>
    <w:rsid w:val="00584F10"/>
    <w:rsid w:val="00586F9C"/>
    <w:rsid w:val="005939CB"/>
    <w:rsid w:val="005947FA"/>
    <w:rsid w:val="005A324B"/>
    <w:rsid w:val="005B0173"/>
    <w:rsid w:val="005B018B"/>
    <w:rsid w:val="005B0EDE"/>
    <w:rsid w:val="005B19AF"/>
    <w:rsid w:val="005B2E15"/>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182A"/>
    <w:rsid w:val="00623238"/>
    <w:rsid w:val="0062598D"/>
    <w:rsid w:val="00625A9A"/>
    <w:rsid w:val="00635D21"/>
    <w:rsid w:val="00636D1C"/>
    <w:rsid w:val="00636F89"/>
    <w:rsid w:val="00641DC7"/>
    <w:rsid w:val="00646402"/>
    <w:rsid w:val="00647AA2"/>
    <w:rsid w:val="00655805"/>
    <w:rsid w:val="00656D9D"/>
    <w:rsid w:val="00660613"/>
    <w:rsid w:val="00660DC8"/>
    <w:rsid w:val="00660E5B"/>
    <w:rsid w:val="00662E18"/>
    <w:rsid w:val="006638F3"/>
    <w:rsid w:val="006642C6"/>
    <w:rsid w:val="00664F52"/>
    <w:rsid w:val="0066697E"/>
    <w:rsid w:val="00670440"/>
    <w:rsid w:val="006704CE"/>
    <w:rsid w:val="006705E2"/>
    <w:rsid w:val="006742BE"/>
    <w:rsid w:val="00680D21"/>
    <w:rsid w:val="00683A5B"/>
    <w:rsid w:val="0068436F"/>
    <w:rsid w:val="00685318"/>
    <w:rsid w:val="00691701"/>
    <w:rsid w:val="00695034"/>
    <w:rsid w:val="00696580"/>
    <w:rsid w:val="006A2906"/>
    <w:rsid w:val="006A34AA"/>
    <w:rsid w:val="006A5FCA"/>
    <w:rsid w:val="006A7F0A"/>
    <w:rsid w:val="006B0E13"/>
    <w:rsid w:val="006B3547"/>
    <w:rsid w:val="006B758B"/>
    <w:rsid w:val="006C0468"/>
    <w:rsid w:val="006C367C"/>
    <w:rsid w:val="006C44AF"/>
    <w:rsid w:val="006C4C04"/>
    <w:rsid w:val="006D03C3"/>
    <w:rsid w:val="006D08E2"/>
    <w:rsid w:val="006D1846"/>
    <w:rsid w:val="006D308C"/>
    <w:rsid w:val="006D618D"/>
    <w:rsid w:val="006D7FE3"/>
    <w:rsid w:val="006E0C9A"/>
    <w:rsid w:val="006E3C3B"/>
    <w:rsid w:val="006E554B"/>
    <w:rsid w:val="006E5EC6"/>
    <w:rsid w:val="006F0348"/>
    <w:rsid w:val="006F06C2"/>
    <w:rsid w:val="006F32EF"/>
    <w:rsid w:val="006F479F"/>
    <w:rsid w:val="006F6995"/>
    <w:rsid w:val="006F792D"/>
    <w:rsid w:val="0070107D"/>
    <w:rsid w:val="00701F5C"/>
    <w:rsid w:val="007021AD"/>
    <w:rsid w:val="007029A7"/>
    <w:rsid w:val="00703AE6"/>
    <w:rsid w:val="00707F0D"/>
    <w:rsid w:val="0071081F"/>
    <w:rsid w:val="00713C7B"/>
    <w:rsid w:val="00715299"/>
    <w:rsid w:val="00715AFC"/>
    <w:rsid w:val="0072031D"/>
    <w:rsid w:val="00722644"/>
    <w:rsid w:val="00723400"/>
    <w:rsid w:val="00723EDA"/>
    <w:rsid w:val="007245A1"/>
    <w:rsid w:val="00725B39"/>
    <w:rsid w:val="007303C9"/>
    <w:rsid w:val="0073137E"/>
    <w:rsid w:val="00732CD6"/>
    <w:rsid w:val="007364D1"/>
    <w:rsid w:val="0073756E"/>
    <w:rsid w:val="00744F98"/>
    <w:rsid w:val="0074642B"/>
    <w:rsid w:val="00747029"/>
    <w:rsid w:val="00751A82"/>
    <w:rsid w:val="007527A4"/>
    <w:rsid w:val="00752F8A"/>
    <w:rsid w:val="00753BF2"/>
    <w:rsid w:val="00754644"/>
    <w:rsid w:val="0075517A"/>
    <w:rsid w:val="00756767"/>
    <w:rsid w:val="007617FC"/>
    <w:rsid w:val="00761898"/>
    <w:rsid w:val="00762869"/>
    <w:rsid w:val="00765828"/>
    <w:rsid w:val="00770AD5"/>
    <w:rsid w:val="007713E0"/>
    <w:rsid w:val="00772FA6"/>
    <w:rsid w:val="007773D2"/>
    <w:rsid w:val="007773E1"/>
    <w:rsid w:val="00782006"/>
    <w:rsid w:val="007838AF"/>
    <w:rsid w:val="00785084"/>
    <w:rsid w:val="007877E2"/>
    <w:rsid w:val="00787FDD"/>
    <w:rsid w:val="007940CF"/>
    <w:rsid w:val="00796E61"/>
    <w:rsid w:val="00797547"/>
    <w:rsid w:val="007A26B2"/>
    <w:rsid w:val="007A3284"/>
    <w:rsid w:val="007A4FDC"/>
    <w:rsid w:val="007A53CD"/>
    <w:rsid w:val="007A5665"/>
    <w:rsid w:val="007A6774"/>
    <w:rsid w:val="007A6D3A"/>
    <w:rsid w:val="007A7268"/>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5A1"/>
    <w:rsid w:val="007F2899"/>
    <w:rsid w:val="007F42B2"/>
    <w:rsid w:val="007F4983"/>
    <w:rsid w:val="008001FE"/>
    <w:rsid w:val="00800338"/>
    <w:rsid w:val="00803226"/>
    <w:rsid w:val="00804A15"/>
    <w:rsid w:val="008141C6"/>
    <w:rsid w:val="00815732"/>
    <w:rsid w:val="00820790"/>
    <w:rsid w:val="0082427E"/>
    <w:rsid w:val="0082541D"/>
    <w:rsid w:val="00827A9C"/>
    <w:rsid w:val="0083143D"/>
    <w:rsid w:val="008314CC"/>
    <w:rsid w:val="00831E0E"/>
    <w:rsid w:val="00833474"/>
    <w:rsid w:val="00834B5B"/>
    <w:rsid w:val="00834CC4"/>
    <w:rsid w:val="008360D5"/>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41C8"/>
    <w:rsid w:val="0086672F"/>
    <w:rsid w:val="0086738B"/>
    <w:rsid w:val="008745B8"/>
    <w:rsid w:val="008749CC"/>
    <w:rsid w:val="00875662"/>
    <w:rsid w:val="00877C73"/>
    <w:rsid w:val="00880115"/>
    <w:rsid w:val="00883A14"/>
    <w:rsid w:val="0089110F"/>
    <w:rsid w:val="008928F0"/>
    <w:rsid w:val="008932FE"/>
    <w:rsid w:val="00896340"/>
    <w:rsid w:val="008A6C88"/>
    <w:rsid w:val="008B216B"/>
    <w:rsid w:val="008B2BDF"/>
    <w:rsid w:val="008B5438"/>
    <w:rsid w:val="008B62CD"/>
    <w:rsid w:val="008B6BF8"/>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11A37"/>
    <w:rsid w:val="00915747"/>
    <w:rsid w:val="00916834"/>
    <w:rsid w:val="00922D7B"/>
    <w:rsid w:val="00922F21"/>
    <w:rsid w:val="00930111"/>
    <w:rsid w:val="00935663"/>
    <w:rsid w:val="0093745B"/>
    <w:rsid w:val="00937815"/>
    <w:rsid w:val="00942866"/>
    <w:rsid w:val="009440BE"/>
    <w:rsid w:val="00945A4F"/>
    <w:rsid w:val="00947FA8"/>
    <w:rsid w:val="00953393"/>
    <w:rsid w:val="00953905"/>
    <w:rsid w:val="00953FF5"/>
    <w:rsid w:val="00955295"/>
    <w:rsid w:val="00956DB3"/>
    <w:rsid w:val="0095723F"/>
    <w:rsid w:val="00957900"/>
    <w:rsid w:val="00960CCB"/>
    <w:rsid w:val="009662D9"/>
    <w:rsid w:val="00971B57"/>
    <w:rsid w:val="00972D01"/>
    <w:rsid w:val="00974B64"/>
    <w:rsid w:val="00974E5E"/>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C563A"/>
    <w:rsid w:val="009E2385"/>
    <w:rsid w:val="009E4AEA"/>
    <w:rsid w:val="009E50BD"/>
    <w:rsid w:val="009E68C5"/>
    <w:rsid w:val="009F1AF9"/>
    <w:rsid w:val="009F243A"/>
    <w:rsid w:val="009F4F96"/>
    <w:rsid w:val="009F5332"/>
    <w:rsid w:val="009F54D1"/>
    <w:rsid w:val="009F5ED3"/>
    <w:rsid w:val="00A00AB5"/>
    <w:rsid w:val="00A00B9F"/>
    <w:rsid w:val="00A00E9A"/>
    <w:rsid w:val="00A01D5A"/>
    <w:rsid w:val="00A025DD"/>
    <w:rsid w:val="00A04C50"/>
    <w:rsid w:val="00A04CB3"/>
    <w:rsid w:val="00A129DC"/>
    <w:rsid w:val="00A20B7A"/>
    <w:rsid w:val="00A23D0A"/>
    <w:rsid w:val="00A24047"/>
    <w:rsid w:val="00A303E7"/>
    <w:rsid w:val="00A354FC"/>
    <w:rsid w:val="00A36B8A"/>
    <w:rsid w:val="00A376C2"/>
    <w:rsid w:val="00A40F2F"/>
    <w:rsid w:val="00A415D1"/>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03A6"/>
    <w:rsid w:val="00A83CC1"/>
    <w:rsid w:val="00A8498A"/>
    <w:rsid w:val="00A869D6"/>
    <w:rsid w:val="00A91DBC"/>
    <w:rsid w:val="00A92504"/>
    <w:rsid w:val="00A93678"/>
    <w:rsid w:val="00A953C1"/>
    <w:rsid w:val="00A9724A"/>
    <w:rsid w:val="00AA0910"/>
    <w:rsid w:val="00AA1634"/>
    <w:rsid w:val="00AA7680"/>
    <w:rsid w:val="00AB47E8"/>
    <w:rsid w:val="00AC0560"/>
    <w:rsid w:val="00AC357D"/>
    <w:rsid w:val="00AC6F05"/>
    <w:rsid w:val="00AD592C"/>
    <w:rsid w:val="00AD59B8"/>
    <w:rsid w:val="00AD62E1"/>
    <w:rsid w:val="00AD6C4E"/>
    <w:rsid w:val="00AE2E16"/>
    <w:rsid w:val="00AE3528"/>
    <w:rsid w:val="00AE450B"/>
    <w:rsid w:val="00AE794D"/>
    <w:rsid w:val="00AF0083"/>
    <w:rsid w:val="00AF0379"/>
    <w:rsid w:val="00AF171B"/>
    <w:rsid w:val="00AF4245"/>
    <w:rsid w:val="00AF5A4E"/>
    <w:rsid w:val="00AF5D36"/>
    <w:rsid w:val="00B02754"/>
    <w:rsid w:val="00B0505B"/>
    <w:rsid w:val="00B07DC5"/>
    <w:rsid w:val="00B10ECA"/>
    <w:rsid w:val="00B165B2"/>
    <w:rsid w:val="00B16D01"/>
    <w:rsid w:val="00B16E08"/>
    <w:rsid w:val="00B17686"/>
    <w:rsid w:val="00B20BB3"/>
    <w:rsid w:val="00B258EF"/>
    <w:rsid w:val="00B25AAB"/>
    <w:rsid w:val="00B2694A"/>
    <w:rsid w:val="00B27506"/>
    <w:rsid w:val="00B27DFA"/>
    <w:rsid w:val="00B31CB8"/>
    <w:rsid w:val="00B34B35"/>
    <w:rsid w:val="00B37E10"/>
    <w:rsid w:val="00B403DA"/>
    <w:rsid w:val="00B4357D"/>
    <w:rsid w:val="00B4422E"/>
    <w:rsid w:val="00B530CE"/>
    <w:rsid w:val="00B54559"/>
    <w:rsid w:val="00B60C1E"/>
    <w:rsid w:val="00B6347D"/>
    <w:rsid w:val="00B63775"/>
    <w:rsid w:val="00B63C1E"/>
    <w:rsid w:val="00B63EC8"/>
    <w:rsid w:val="00B64C5E"/>
    <w:rsid w:val="00B663B9"/>
    <w:rsid w:val="00B67977"/>
    <w:rsid w:val="00B76BCB"/>
    <w:rsid w:val="00B80890"/>
    <w:rsid w:val="00B8620C"/>
    <w:rsid w:val="00B91871"/>
    <w:rsid w:val="00B919D5"/>
    <w:rsid w:val="00B92055"/>
    <w:rsid w:val="00B94C10"/>
    <w:rsid w:val="00B94FEE"/>
    <w:rsid w:val="00B95D9D"/>
    <w:rsid w:val="00B9603B"/>
    <w:rsid w:val="00BA165C"/>
    <w:rsid w:val="00BA1B8F"/>
    <w:rsid w:val="00BA27A3"/>
    <w:rsid w:val="00BA4F61"/>
    <w:rsid w:val="00BA5A31"/>
    <w:rsid w:val="00BA5D1F"/>
    <w:rsid w:val="00BA5DF5"/>
    <w:rsid w:val="00BB28CF"/>
    <w:rsid w:val="00BB2DAF"/>
    <w:rsid w:val="00BB37EA"/>
    <w:rsid w:val="00BB40C3"/>
    <w:rsid w:val="00BB5C5A"/>
    <w:rsid w:val="00BB77FB"/>
    <w:rsid w:val="00BC02EB"/>
    <w:rsid w:val="00BC0C00"/>
    <w:rsid w:val="00BC3806"/>
    <w:rsid w:val="00BC4AE2"/>
    <w:rsid w:val="00BD1655"/>
    <w:rsid w:val="00BD2F53"/>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0368"/>
    <w:rsid w:val="00C22194"/>
    <w:rsid w:val="00C24635"/>
    <w:rsid w:val="00C247D1"/>
    <w:rsid w:val="00C267C6"/>
    <w:rsid w:val="00C31BB7"/>
    <w:rsid w:val="00C328B5"/>
    <w:rsid w:val="00C35100"/>
    <w:rsid w:val="00C35108"/>
    <w:rsid w:val="00C352B6"/>
    <w:rsid w:val="00C40457"/>
    <w:rsid w:val="00C42AF6"/>
    <w:rsid w:val="00C43B63"/>
    <w:rsid w:val="00C45151"/>
    <w:rsid w:val="00C460D0"/>
    <w:rsid w:val="00C507BA"/>
    <w:rsid w:val="00C52EC5"/>
    <w:rsid w:val="00C669DC"/>
    <w:rsid w:val="00C706F0"/>
    <w:rsid w:val="00C71B04"/>
    <w:rsid w:val="00C71E51"/>
    <w:rsid w:val="00C7265F"/>
    <w:rsid w:val="00C73302"/>
    <w:rsid w:val="00C73B07"/>
    <w:rsid w:val="00C75761"/>
    <w:rsid w:val="00C76164"/>
    <w:rsid w:val="00C84B33"/>
    <w:rsid w:val="00C84F3A"/>
    <w:rsid w:val="00C85202"/>
    <w:rsid w:val="00C90C96"/>
    <w:rsid w:val="00C910AB"/>
    <w:rsid w:val="00C92890"/>
    <w:rsid w:val="00C93E84"/>
    <w:rsid w:val="00C95D72"/>
    <w:rsid w:val="00CA1584"/>
    <w:rsid w:val="00CA2930"/>
    <w:rsid w:val="00CA3A0E"/>
    <w:rsid w:val="00CA3E1A"/>
    <w:rsid w:val="00CA41D9"/>
    <w:rsid w:val="00CB085E"/>
    <w:rsid w:val="00CB341A"/>
    <w:rsid w:val="00CB3AD4"/>
    <w:rsid w:val="00CB4494"/>
    <w:rsid w:val="00CB48B3"/>
    <w:rsid w:val="00CB5073"/>
    <w:rsid w:val="00CC0284"/>
    <w:rsid w:val="00CC1382"/>
    <w:rsid w:val="00CC3D50"/>
    <w:rsid w:val="00CC604D"/>
    <w:rsid w:val="00CC7A1B"/>
    <w:rsid w:val="00CD0FD6"/>
    <w:rsid w:val="00CD1D8E"/>
    <w:rsid w:val="00CD2DC1"/>
    <w:rsid w:val="00CD70AF"/>
    <w:rsid w:val="00CD761F"/>
    <w:rsid w:val="00CE0569"/>
    <w:rsid w:val="00CE1CD8"/>
    <w:rsid w:val="00CE214E"/>
    <w:rsid w:val="00CE2B31"/>
    <w:rsid w:val="00CE3BCF"/>
    <w:rsid w:val="00CE43FE"/>
    <w:rsid w:val="00CE47A7"/>
    <w:rsid w:val="00CE5908"/>
    <w:rsid w:val="00CE76A5"/>
    <w:rsid w:val="00CE7873"/>
    <w:rsid w:val="00CF019A"/>
    <w:rsid w:val="00CF1B04"/>
    <w:rsid w:val="00CF414A"/>
    <w:rsid w:val="00CF5211"/>
    <w:rsid w:val="00CF57AE"/>
    <w:rsid w:val="00CF7578"/>
    <w:rsid w:val="00D000F2"/>
    <w:rsid w:val="00D01321"/>
    <w:rsid w:val="00D02EEE"/>
    <w:rsid w:val="00D04B81"/>
    <w:rsid w:val="00D056A8"/>
    <w:rsid w:val="00D06975"/>
    <w:rsid w:val="00D129C3"/>
    <w:rsid w:val="00D130B7"/>
    <w:rsid w:val="00D13A92"/>
    <w:rsid w:val="00D13E93"/>
    <w:rsid w:val="00D14E9D"/>
    <w:rsid w:val="00D160C7"/>
    <w:rsid w:val="00D16FEC"/>
    <w:rsid w:val="00D17440"/>
    <w:rsid w:val="00D21405"/>
    <w:rsid w:val="00D22D7A"/>
    <w:rsid w:val="00D22E75"/>
    <w:rsid w:val="00D2347A"/>
    <w:rsid w:val="00D23BC6"/>
    <w:rsid w:val="00D2645B"/>
    <w:rsid w:val="00D26CCB"/>
    <w:rsid w:val="00D26E27"/>
    <w:rsid w:val="00D3175F"/>
    <w:rsid w:val="00D355A4"/>
    <w:rsid w:val="00D37156"/>
    <w:rsid w:val="00D405E4"/>
    <w:rsid w:val="00D40C65"/>
    <w:rsid w:val="00D47E18"/>
    <w:rsid w:val="00D521C8"/>
    <w:rsid w:val="00D55388"/>
    <w:rsid w:val="00D61CC8"/>
    <w:rsid w:val="00D6226D"/>
    <w:rsid w:val="00D71C8E"/>
    <w:rsid w:val="00D72AEF"/>
    <w:rsid w:val="00D72EC7"/>
    <w:rsid w:val="00D74692"/>
    <w:rsid w:val="00D76D8B"/>
    <w:rsid w:val="00D8180E"/>
    <w:rsid w:val="00D83A22"/>
    <w:rsid w:val="00D8566E"/>
    <w:rsid w:val="00D8719F"/>
    <w:rsid w:val="00D91001"/>
    <w:rsid w:val="00D92E71"/>
    <w:rsid w:val="00D94A82"/>
    <w:rsid w:val="00D9566F"/>
    <w:rsid w:val="00D96C27"/>
    <w:rsid w:val="00D97BF7"/>
    <w:rsid w:val="00DA0FA6"/>
    <w:rsid w:val="00DA16B8"/>
    <w:rsid w:val="00DA272A"/>
    <w:rsid w:val="00DA2F9D"/>
    <w:rsid w:val="00DA3580"/>
    <w:rsid w:val="00DA3AA4"/>
    <w:rsid w:val="00DA3DB6"/>
    <w:rsid w:val="00DA60C1"/>
    <w:rsid w:val="00DA7550"/>
    <w:rsid w:val="00DB16B3"/>
    <w:rsid w:val="00DB24E2"/>
    <w:rsid w:val="00DB350B"/>
    <w:rsid w:val="00DB7A48"/>
    <w:rsid w:val="00DC08F3"/>
    <w:rsid w:val="00DC0B91"/>
    <w:rsid w:val="00DC41AA"/>
    <w:rsid w:val="00DC6A0E"/>
    <w:rsid w:val="00DD17F8"/>
    <w:rsid w:val="00DD335C"/>
    <w:rsid w:val="00DD4EDF"/>
    <w:rsid w:val="00DD57B1"/>
    <w:rsid w:val="00DD64A9"/>
    <w:rsid w:val="00DD7728"/>
    <w:rsid w:val="00DE1206"/>
    <w:rsid w:val="00DE1D05"/>
    <w:rsid w:val="00DE31F7"/>
    <w:rsid w:val="00DE5A0A"/>
    <w:rsid w:val="00DE6026"/>
    <w:rsid w:val="00DE6675"/>
    <w:rsid w:val="00DF0858"/>
    <w:rsid w:val="00DF0C9C"/>
    <w:rsid w:val="00DF13C1"/>
    <w:rsid w:val="00DF2235"/>
    <w:rsid w:val="00DF4F27"/>
    <w:rsid w:val="00E053E1"/>
    <w:rsid w:val="00E05818"/>
    <w:rsid w:val="00E05983"/>
    <w:rsid w:val="00E07016"/>
    <w:rsid w:val="00E1469E"/>
    <w:rsid w:val="00E14CA5"/>
    <w:rsid w:val="00E14E78"/>
    <w:rsid w:val="00E14E7C"/>
    <w:rsid w:val="00E15CD8"/>
    <w:rsid w:val="00E16A70"/>
    <w:rsid w:val="00E233C9"/>
    <w:rsid w:val="00E241FE"/>
    <w:rsid w:val="00E265AA"/>
    <w:rsid w:val="00E27ABE"/>
    <w:rsid w:val="00E4042F"/>
    <w:rsid w:val="00E43BB2"/>
    <w:rsid w:val="00E465A5"/>
    <w:rsid w:val="00E52460"/>
    <w:rsid w:val="00E529E3"/>
    <w:rsid w:val="00E555B6"/>
    <w:rsid w:val="00E56B8C"/>
    <w:rsid w:val="00E56E3E"/>
    <w:rsid w:val="00E60BCB"/>
    <w:rsid w:val="00E6224B"/>
    <w:rsid w:val="00E64DB9"/>
    <w:rsid w:val="00E65476"/>
    <w:rsid w:val="00E67FD4"/>
    <w:rsid w:val="00E71629"/>
    <w:rsid w:val="00E73129"/>
    <w:rsid w:val="00E81E6D"/>
    <w:rsid w:val="00E848A4"/>
    <w:rsid w:val="00E8753F"/>
    <w:rsid w:val="00EA3011"/>
    <w:rsid w:val="00EB1091"/>
    <w:rsid w:val="00EB3E91"/>
    <w:rsid w:val="00EB6D64"/>
    <w:rsid w:val="00EB7B3B"/>
    <w:rsid w:val="00EC112B"/>
    <w:rsid w:val="00EC15CE"/>
    <w:rsid w:val="00EC174C"/>
    <w:rsid w:val="00EC20AB"/>
    <w:rsid w:val="00EC3BF8"/>
    <w:rsid w:val="00EC4E3C"/>
    <w:rsid w:val="00EC57C9"/>
    <w:rsid w:val="00EC6445"/>
    <w:rsid w:val="00ED2D52"/>
    <w:rsid w:val="00ED4463"/>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17EE5"/>
    <w:rsid w:val="00F202B0"/>
    <w:rsid w:val="00F215C5"/>
    <w:rsid w:val="00F2313A"/>
    <w:rsid w:val="00F24D31"/>
    <w:rsid w:val="00F36660"/>
    <w:rsid w:val="00F370BC"/>
    <w:rsid w:val="00F372E1"/>
    <w:rsid w:val="00F4356F"/>
    <w:rsid w:val="00F43D16"/>
    <w:rsid w:val="00F4547C"/>
    <w:rsid w:val="00F50F98"/>
    <w:rsid w:val="00F52354"/>
    <w:rsid w:val="00F54A18"/>
    <w:rsid w:val="00F54B2D"/>
    <w:rsid w:val="00F56EC7"/>
    <w:rsid w:val="00F6069F"/>
    <w:rsid w:val="00F61830"/>
    <w:rsid w:val="00F63669"/>
    <w:rsid w:val="00F7073F"/>
    <w:rsid w:val="00F70BD6"/>
    <w:rsid w:val="00F70CF2"/>
    <w:rsid w:val="00F70DFB"/>
    <w:rsid w:val="00F72E74"/>
    <w:rsid w:val="00F74E4C"/>
    <w:rsid w:val="00F760CA"/>
    <w:rsid w:val="00F82A70"/>
    <w:rsid w:val="00F82AC6"/>
    <w:rsid w:val="00F8597B"/>
    <w:rsid w:val="00F87BDC"/>
    <w:rsid w:val="00F90559"/>
    <w:rsid w:val="00F93990"/>
    <w:rsid w:val="00F939A2"/>
    <w:rsid w:val="00F93FE5"/>
    <w:rsid w:val="00F9453B"/>
    <w:rsid w:val="00F97A98"/>
    <w:rsid w:val="00FA0E98"/>
    <w:rsid w:val="00FA2C61"/>
    <w:rsid w:val="00FA37A6"/>
    <w:rsid w:val="00FA4001"/>
    <w:rsid w:val="00FA56C9"/>
    <w:rsid w:val="00FA5A07"/>
    <w:rsid w:val="00FB1201"/>
    <w:rsid w:val="00FB6487"/>
    <w:rsid w:val="00FB6B87"/>
    <w:rsid w:val="00FB7842"/>
    <w:rsid w:val="00FC118B"/>
    <w:rsid w:val="00FC1EB4"/>
    <w:rsid w:val="00FC3366"/>
    <w:rsid w:val="00FC41AD"/>
    <w:rsid w:val="00FC7146"/>
    <w:rsid w:val="00FD3FC8"/>
    <w:rsid w:val="00FD6235"/>
    <w:rsid w:val="00FD7DD0"/>
    <w:rsid w:val="00FE00C6"/>
    <w:rsid w:val="00FE07D6"/>
    <w:rsid w:val="00FE1C02"/>
    <w:rsid w:val="00FE4081"/>
    <w:rsid w:val="00FE4FDA"/>
    <w:rsid w:val="00FE6168"/>
    <w:rsid w:val="00FE7760"/>
    <w:rsid w:val="00FF1CF7"/>
    <w:rsid w:val="00FF435C"/>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paragraph" w:styleId="Heading2">
    <w:name w:val="heading 2"/>
    <w:basedOn w:val="Normal"/>
    <w:next w:val="Normal"/>
    <w:link w:val="Heading2Char"/>
    <w:uiPriority w:val="9"/>
    <w:semiHidden/>
    <w:unhideWhenUsed/>
    <w:qFormat/>
    <w:rsid w:val="00B9187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 w:type="character" w:styleId="CommentReference">
    <w:name w:val="annotation reference"/>
    <w:basedOn w:val="DefaultParagraphFont"/>
    <w:uiPriority w:val="99"/>
    <w:semiHidden/>
    <w:unhideWhenUsed/>
    <w:rsid w:val="00041EFE"/>
    <w:rPr>
      <w:sz w:val="16"/>
      <w:szCs w:val="16"/>
    </w:rPr>
  </w:style>
  <w:style w:type="paragraph" w:styleId="CommentText">
    <w:name w:val="annotation text"/>
    <w:basedOn w:val="Normal"/>
    <w:link w:val="CommentTextChar"/>
    <w:uiPriority w:val="99"/>
    <w:unhideWhenUsed/>
    <w:rsid w:val="00041EFE"/>
    <w:pPr>
      <w:spacing w:line="240" w:lineRule="auto"/>
    </w:pPr>
    <w:rPr>
      <w:sz w:val="20"/>
      <w:szCs w:val="20"/>
    </w:rPr>
  </w:style>
  <w:style w:type="character" w:customStyle="1" w:styleId="CommentTextChar">
    <w:name w:val="Comment Text Char"/>
    <w:basedOn w:val="DefaultParagraphFont"/>
    <w:link w:val="CommentText"/>
    <w:uiPriority w:val="99"/>
    <w:rsid w:val="00041EFE"/>
    <w:rPr>
      <w:sz w:val="20"/>
      <w:szCs w:val="20"/>
    </w:rPr>
  </w:style>
  <w:style w:type="paragraph" w:styleId="CommentSubject">
    <w:name w:val="annotation subject"/>
    <w:basedOn w:val="CommentText"/>
    <w:next w:val="CommentText"/>
    <w:link w:val="CommentSubjectChar"/>
    <w:uiPriority w:val="99"/>
    <w:semiHidden/>
    <w:unhideWhenUsed/>
    <w:rsid w:val="00041EFE"/>
    <w:rPr>
      <w:b/>
      <w:bCs/>
    </w:rPr>
  </w:style>
  <w:style w:type="character" w:customStyle="1" w:styleId="CommentSubjectChar">
    <w:name w:val="Comment Subject Char"/>
    <w:basedOn w:val="CommentTextChar"/>
    <w:link w:val="CommentSubject"/>
    <w:uiPriority w:val="99"/>
    <w:semiHidden/>
    <w:rsid w:val="00041EFE"/>
    <w:rPr>
      <w:b/>
      <w:bCs/>
      <w:sz w:val="20"/>
      <w:szCs w:val="20"/>
    </w:rPr>
  </w:style>
  <w:style w:type="character" w:customStyle="1" w:styleId="Heading2Char">
    <w:name w:val="Heading 2 Char"/>
    <w:basedOn w:val="DefaultParagraphFont"/>
    <w:link w:val="Heading2"/>
    <w:uiPriority w:val="9"/>
    <w:semiHidden/>
    <w:rsid w:val="00B91871"/>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92412f8-ce7d-47f4-b8b4-a5be5b0cf393">
      <Terms xmlns="http://schemas.microsoft.com/office/infopath/2007/PartnerControls"/>
    </lcf76f155ced4ddcb4097134ff3c332f>
    <TaxCatchAll xmlns="929fc066-f7d6-4fd1-be03-60d981000813" xsi:nil="true"/>
    <SharedWithUsers xmlns="929fc066-f7d6-4fd1-be03-60d981000813">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25384770260F4A96D5EEC12AE12273" ma:contentTypeVersion="19" ma:contentTypeDescription="Create a new document." ma:contentTypeScope="" ma:versionID="be502dd61ee146363ebf8f8af09882f5">
  <xsd:schema xmlns:xsd="http://www.w3.org/2001/XMLSchema" xmlns:xs="http://www.w3.org/2001/XMLSchema" xmlns:p="http://schemas.microsoft.com/office/2006/metadata/properties" xmlns:ns2="929fc066-f7d6-4fd1-be03-60d981000813" xmlns:ns3="992412f8-ce7d-47f4-b8b4-a5be5b0cf393" targetNamespace="http://schemas.microsoft.com/office/2006/metadata/properties" ma:root="true" ma:fieldsID="bbb87ae1dc28915071649e53d60a4daf" ns2:_="" ns3:_="">
    <xsd:import namespace="929fc066-f7d6-4fd1-be03-60d981000813"/>
    <xsd:import namespace="992412f8-ce7d-47f4-b8b4-a5be5b0cf39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2:TaxCatchAll"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c066-f7d6-4fd1-be03-60d98100081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f7e443b-b383-4cbd-90e5-9fc89f88d09c}" ma:internalName="TaxCatchAll" ma:showField="CatchAllData" ma:web="929fc066-f7d6-4fd1-be03-60d98100081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92412f8-ce7d-47f4-b8b4-a5be5b0cf39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0b4821-87ca-4d5a-9a4e-217390b01e8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01593056-8595-49F8-8564-7303330299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c066-f7d6-4fd1-be03-60d981000813"/>
    <ds:schemaRef ds:uri="992412f8-ce7d-47f4-b8b4-a5be5b0cf3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7912</Words>
  <Characters>45102</Characters>
  <Application>Microsoft Office Word</Application>
  <DocSecurity>0</DocSecurity>
  <Lines>375</Lines>
  <Paragraphs>105</Paragraphs>
  <ScaleCrop>false</ScaleCrop>
  <Company/>
  <LinksUpToDate>false</LinksUpToDate>
  <CharactersWithSpaces>52909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Rajiv Dudakia</dc:creator>
  <cp:lastModifiedBy>Dormans Clerk</cp:lastModifiedBy>
  <cp:revision>4</cp:revision>
  <cp:lastPrinted>2024-07-01T14:44:00Z</cp:lastPrinted>
  <dcterms:created xsi:type="dcterms:W3CDTF">2024-07-01T14:44:00Z</dcterms:created>
  <dcterms:modified xsi:type="dcterms:W3CDTF">2024-11-11T14:05:00Z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0x010100C125384770260F4A96D5EEC12AE12273</vt:lpwstr>
  </property>
  <property fmtid="{D5CDD505-2E9C-101B-9397-08002B2CF9AE}" pid="3" name="MediaServiceImageTags">
    <vt:lpwstr/>
  </property>
</Properties>
</file>